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24B" w:rsidRPr="000D6502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4124B" w:rsidRPr="000D6502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D4124B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D4124B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D4124B" w:rsidRPr="000D6502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701A08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1A08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8B5F09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ОУД. 16 География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</w:t>
      </w:r>
      <w:r w:rsidR="002F62AA">
        <w:rPr>
          <w:rFonts w:ascii="Times New Roman" w:eastAsia="Calibri" w:hAnsi="Times New Roman" w:cs="Times New Roman"/>
          <w:sz w:val="28"/>
          <w:szCs w:val="28"/>
        </w:rPr>
        <w:t>а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 среднего профессионального образования программ</w:t>
      </w:r>
      <w:r w:rsidR="002F62AA">
        <w:rPr>
          <w:rFonts w:ascii="Times New Roman" w:eastAsia="Calibri" w:hAnsi="Times New Roman" w:cs="Times New Roman"/>
          <w:sz w:val="28"/>
          <w:szCs w:val="28"/>
        </w:rPr>
        <w:t>ы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5F6915" w:rsidRPr="005F6915" w:rsidRDefault="005F6915" w:rsidP="005F6915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2E064A">
        <w:rPr>
          <w:rFonts w:ascii="Times New Roman" w:eastAsia="Calibri" w:hAnsi="Times New Roman" w:cs="Times New Roman"/>
          <w:sz w:val="28"/>
          <w:szCs w:val="28"/>
        </w:rPr>
        <w:t>,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5F6915" w:rsidRPr="005F6915" w:rsidRDefault="008B5F09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701A08" w:rsidRDefault="00701A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E12F2C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5F6915" w:rsidRPr="005F6915">
        <w:rPr>
          <w:rFonts w:ascii="Times New Roman" w:eastAsia="Calibri" w:hAnsi="Times New Roman" w:cs="Times New Roman"/>
          <w:sz w:val="28"/>
          <w:szCs w:val="28"/>
        </w:rPr>
        <w:t xml:space="preserve">оциально-экономический профиль 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Default="008B5F09" w:rsidP="00701A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8B5F09" w:rsidRPr="005F6915" w:rsidRDefault="008B5F09" w:rsidP="00701A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701A08" w:rsidP="008E64C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3A1E4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E64CF">
        <w:rPr>
          <w:rFonts w:ascii="Times New Roman" w:eastAsia="Calibri" w:hAnsi="Times New Roman" w:cs="Times New Roman"/>
          <w:sz w:val="28"/>
          <w:szCs w:val="28"/>
        </w:rPr>
        <w:t>2020</w:t>
      </w:r>
      <w:r w:rsidR="008B5F09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47917" w:rsidRDefault="00C47917" w:rsidP="00F273A7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47917" w:rsidRPr="00C47917" w:rsidTr="00C47917">
        <w:tc>
          <w:tcPr>
            <w:tcW w:w="4785" w:type="dxa"/>
          </w:tcPr>
          <w:p w:rsidR="00C47917" w:rsidRPr="00C47917" w:rsidRDefault="00C47917" w:rsidP="00C4791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791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C47917" w:rsidRPr="00C47917" w:rsidRDefault="00C47917" w:rsidP="00C4791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7917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Литвинова С.В.                Протокол от «___» __________2020 г.</w:t>
            </w:r>
          </w:p>
          <w:p w:rsidR="00C47917" w:rsidRPr="00C47917" w:rsidRDefault="00C47917" w:rsidP="00C4791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7917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C47917" w:rsidRPr="00C47917" w:rsidRDefault="00C47917" w:rsidP="00C47917">
            <w:pPr>
              <w:spacing w:after="160" w:line="259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C47917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47917" w:rsidRPr="00C47917" w:rsidRDefault="00C47917" w:rsidP="00C47917">
            <w:pPr>
              <w:spacing w:after="160" w:line="259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C47917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C47917" w:rsidRPr="00C47917" w:rsidRDefault="00C47917" w:rsidP="00C47917">
            <w:pPr>
              <w:spacing w:after="160" w:line="259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C47917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C47917" w:rsidRPr="00C47917" w:rsidRDefault="00C47917" w:rsidP="00C47917">
            <w:pPr>
              <w:spacing w:after="160" w:line="259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C47917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:rsidR="00C47917" w:rsidRPr="00C47917" w:rsidRDefault="00C47917" w:rsidP="00C47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7917" w:rsidRPr="00C47917" w:rsidRDefault="00C47917" w:rsidP="00C47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79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C47917" w:rsidRPr="00C47917" w:rsidRDefault="00C47917" w:rsidP="00C47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79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C47917" w:rsidRPr="00C47917" w:rsidRDefault="00C47917" w:rsidP="00C4791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C47917" w:rsidRDefault="00C47917" w:rsidP="00C47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C47917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C47917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C47917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C47917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C47917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программы: </w:t>
      </w:r>
    </w:p>
    <w:p w:rsidR="00C47917" w:rsidRDefault="00C47917" w:rsidP="00C47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Default="00C47917" w:rsidP="00C47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C479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47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47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 Муштакова</w:t>
      </w:r>
    </w:p>
    <w:p w:rsidR="00C47917" w:rsidRPr="00C47917" w:rsidRDefault="00C47917" w:rsidP="00C47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9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C47917" w:rsidRPr="00C47917" w:rsidRDefault="00C47917" w:rsidP="00C4791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C47917" w:rsidRDefault="00C47917" w:rsidP="00C4791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C47917" w:rsidRDefault="00C47917" w:rsidP="00C47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917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C47917" w:rsidRPr="00C47917" w:rsidRDefault="00C47917" w:rsidP="00C47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917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 Коршунова</w:t>
      </w:r>
    </w:p>
    <w:p w:rsidR="00C47917" w:rsidRPr="00C47917" w:rsidRDefault="00C47917" w:rsidP="00C47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9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(подпись)</w:t>
      </w:r>
    </w:p>
    <w:p w:rsidR="00C47917" w:rsidRPr="00C47917" w:rsidRDefault="00C47917" w:rsidP="00C47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C47917" w:rsidRPr="00C47917" w:rsidRDefault="00C47917" w:rsidP="00C47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47917" w:rsidRDefault="00C47917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701A08" w:rsidRDefault="005F6915" w:rsidP="00F273A7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1A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  <w:r w:rsidR="00C36FB7" w:rsidRPr="005F6915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701A08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="00C36FB7" w:rsidRPr="005F6915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дисципли</w:t>
      </w:r>
      <w:r w:rsidR="008B5F09">
        <w:rPr>
          <w:rFonts w:ascii="Times New Roman" w:eastAsia="Calibri" w:hAnsi="Times New Roman" w:cs="Times New Roman"/>
          <w:sz w:val="28"/>
          <w:szCs w:val="28"/>
        </w:rPr>
        <w:t>ны «География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3.</w:t>
      </w:r>
      <w:r w:rsidRPr="005F6915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5F691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6.</w:t>
      </w:r>
      <w:r w:rsidRPr="005F6915">
        <w:rPr>
          <w:rFonts w:ascii="Calibri" w:eastAsia="Calibri" w:hAnsi="Calibri" w:cs="Times New Roman"/>
        </w:rPr>
        <w:t xml:space="preserve"> 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Темы рефератов (докладов), индивидуальных проектов </w:t>
      </w:r>
    </w:p>
    <w:p w:rsidR="005F6915" w:rsidRPr="005F6915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7.</w:t>
      </w:r>
      <w:r w:rsidRPr="005F6915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5F691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5F6915" w:rsidRDefault="008B5F09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5F6915" w:rsidRPr="005F6915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5F6915" w:rsidRPr="005F6915" w:rsidRDefault="008B5F09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5F6915" w:rsidRPr="005F6915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="005F6915" w:rsidRPr="005F6915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5F6915" w:rsidRPr="005F6915" w:rsidRDefault="008B5F09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5F6915" w:rsidRPr="005F6915">
        <w:rPr>
          <w:rFonts w:ascii="Times New Roman" w:eastAsia="Calibri" w:hAnsi="Times New Roman" w:cs="Times New Roman"/>
          <w:sz w:val="28"/>
          <w:szCs w:val="28"/>
        </w:rPr>
        <w:t>. Учебно-методическое и материально-техническое обеспечение программы учебной дисципли</w:t>
      </w:r>
      <w:r>
        <w:rPr>
          <w:rFonts w:ascii="Times New Roman" w:eastAsia="Calibri" w:hAnsi="Times New Roman" w:cs="Times New Roman"/>
          <w:sz w:val="28"/>
          <w:szCs w:val="28"/>
        </w:rPr>
        <w:t>ны «География</w:t>
      </w:r>
      <w:r w:rsidR="005F6915" w:rsidRPr="005F691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F6915" w:rsidRDefault="008B5F09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5F6915" w:rsidRPr="005F6915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5F6915" w:rsidRPr="005F6915">
        <w:rPr>
          <w:rFonts w:ascii="Times New Roman" w:eastAsia="Calibri" w:hAnsi="Times New Roman" w:cs="Times New Roman"/>
          <w:sz w:val="28"/>
          <w:szCs w:val="28"/>
        </w:rPr>
        <w:tab/>
      </w:r>
      <w:r w:rsidR="00C36FB7" w:rsidRPr="005F6915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DB6414" w:rsidRPr="005F6915" w:rsidRDefault="00DB6414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</w:t>
      </w:r>
      <w:r w:rsidR="003732CD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5F6915" w:rsidRPr="005F6915" w:rsidRDefault="005F6915" w:rsidP="005F6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5F09" w:rsidRDefault="008B5F09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Default="00D4124B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5F09" w:rsidRDefault="008B5F09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DB6414" w:rsidRDefault="00701A08" w:rsidP="00DB6414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64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B6414" w:rsidRPr="00DB6414" w:rsidRDefault="00DB6414" w:rsidP="00DB641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Программа общеобраз</w:t>
      </w:r>
      <w:r w:rsidR="00D4124B">
        <w:rPr>
          <w:rFonts w:ascii="Times New Roman" w:eastAsia="Calibri" w:hAnsi="Times New Roman" w:cs="Times New Roman"/>
          <w:sz w:val="28"/>
          <w:szCs w:val="28"/>
        </w:rPr>
        <w:t>овательной учебной дисциплины «Г</w:t>
      </w:r>
      <w:r w:rsidRPr="00DB6414">
        <w:rPr>
          <w:rFonts w:ascii="Times New Roman" w:eastAsia="Calibri" w:hAnsi="Times New Roman" w:cs="Times New Roman"/>
          <w:sz w:val="28"/>
          <w:szCs w:val="28"/>
        </w:rPr>
        <w:t>еогр</w:t>
      </w:r>
      <w:r w:rsidR="002C66E7">
        <w:rPr>
          <w:rFonts w:ascii="Times New Roman" w:eastAsia="Calibri" w:hAnsi="Times New Roman" w:cs="Times New Roman"/>
          <w:sz w:val="28"/>
          <w:szCs w:val="28"/>
        </w:rPr>
        <w:t xml:space="preserve">афия» предназначена для </w:t>
      </w:r>
      <w:r w:rsidR="00BE12CC">
        <w:rPr>
          <w:rFonts w:ascii="Times New Roman" w:eastAsia="Calibri" w:hAnsi="Times New Roman" w:cs="Times New Roman"/>
          <w:sz w:val="28"/>
          <w:szCs w:val="28"/>
        </w:rPr>
        <w:t xml:space="preserve">изучения </w:t>
      </w:r>
      <w:r w:rsidRPr="00DB6414">
        <w:rPr>
          <w:rFonts w:ascii="Times New Roman" w:eastAsia="Calibri" w:hAnsi="Times New Roman" w:cs="Times New Roman"/>
          <w:sz w:val="28"/>
          <w:szCs w:val="28"/>
        </w:rPr>
        <w:t>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Программа разработана  на основе требований ФГОС среднего общего образования предъявляемых к структуре, содержанию и результатам освоения учебной дисциплины «география»,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с учетом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образованию(протокол от 28 июня 2016 г. № 2/16-з).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«география» направлено на достижение следующих </w:t>
      </w:r>
      <w:r w:rsidRPr="00DB6414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 меняющемся мире, взаимосвязи природы, населения и хозяйства на всех территориальных уровнях;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экологических процессов и явлений;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-  развитие познавательных интересов, интеллектуальных и творческих способностей посредством ознакомления с важнейшими географическими  особенностями и проблемами мира в целом, его отдельных регионов и ведущих стран;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 ресурсы, для правильной оценки важнейших социально-экономических вопросов международной жизни;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</w:t>
      </w:r>
      <w:r w:rsidRPr="00DB6414">
        <w:rPr>
          <w:rFonts w:ascii="Times New Roman" w:eastAsia="Calibri" w:hAnsi="Times New Roman" w:cs="Times New Roman"/>
          <w:sz w:val="28"/>
          <w:szCs w:val="28"/>
        </w:rPr>
        <w:lastRenderedPageBreak/>
        <w:t>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 xml:space="preserve">         Программа учебной дисциплины «география»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 в пределах освоения ОПОП 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 осваиваемой  профессии.</w:t>
      </w:r>
    </w:p>
    <w:p w:rsidR="00D4124B" w:rsidRPr="00E151DA" w:rsidRDefault="00D4124B" w:rsidP="00D412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1DA">
        <w:rPr>
          <w:rFonts w:ascii="Times New Roman" w:eastAsia="Calibri" w:hAnsi="Times New Roman" w:cs="Times New Roman"/>
          <w:sz w:val="28"/>
          <w:szCs w:val="28"/>
        </w:rPr>
        <w:t xml:space="preserve">Формируемые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общие </w:t>
      </w:r>
      <w:r w:rsidRPr="00E151DA">
        <w:rPr>
          <w:rFonts w:ascii="Times New Roman" w:eastAsia="Calibri" w:hAnsi="Times New Roman" w:cs="Times New Roman"/>
          <w:sz w:val="28"/>
          <w:szCs w:val="28"/>
        </w:rPr>
        <w:t xml:space="preserve">компетенции: 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D4124B" w:rsidRPr="00D2581E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D4124B" w:rsidRDefault="00D4124B" w:rsidP="00D41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81E">
        <w:rPr>
          <w:rFonts w:ascii="Times New Roman" w:hAnsi="Times New Roman" w:cs="Times New Roman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D4124B" w:rsidRDefault="00D4124B" w:rsidP="00D4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12. </w:t>
      </w:r>
      <w:r w:rsidRPr="00EF66F5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D4124B" w:rsidRPr="002B624F" w:rsidRDefault="00D4124B" w:rsidP="00D412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DB6414" w:rsidRDefault="00DB6414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124B" w:rsidRDefault="00D4124B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1A08" w:rsidRPr="00DB6414" w:rsidRDefault="00701A08" w:rsidP="00DB6414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6414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УЧЕБНОЙ ДИСЦИПЛИНЫ</w:t>
      </w:r>
    </w:p>
    <w:p w:rsidR="00DB6414" w:rsidRPr="00DB6414" w:rsidRDefault="00DB6414" w:rsidP="00DB641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Содержание учебной дисципли</w:t>
      </w:r>
      <w:r w:rsidR="008B5F09">
        <w:rPr>
          <w:rFonts w:ascii="Times New Roman" w:eastAsia="Calibri" w:hAnsi="Times New Roman" w:cs="Times New Roman"/>
          <w:sz w:val="28"/>
          <w:szCs w:val="28"/>
        </w:rPr>
        <w:t>ны «География</w:t>
      </w:r>
      <w:r w:rsidRPr="00BC4C74">
        <w:rPr>
          <w:rFonts w:ascii="Times New Roman" w:eastAsia="Calibri" w:hAnsi="Times New Roman" w:cs="Times New Roman"/>
          <w:sz w:val="28"/>
          <w:szCs w:val="28"/>
        </w:rPr>
        <w:t>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Учебная дисциплин</w:t>
      </w:r>
      <w:r w:rsidR="008B5F09">
        <w:rPr>
          <w:rFonts w:ascii="Times New Roman" w:eastAsia="Calibri" w:hAnsi="Times New Roman" w:cs="Times New Roman"/>
          <w:sz w:val="28"/>
          <w:szCs w:val="28"/>
        </w:rPr>
        <w:t>а «География</w:t>
      </w:r>
      <w:r w:rsidRPr="00BC4C74">
        <w:rPr>
          <w:rFonts w:ascii="Times New Roman" w:eastAsia="Calibri" w:hAnsi="Times New Roman" w:cs="Times New Roman"/>
          <w:sz w:val="28"/>
          <w:szCs w:val="28"/>
        </w:rPr>
        <w:t>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метадисциплин.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профессионального </w:t>
      </w:r>
      <w:r w:rsidR="008B5F09" w:rsidRPr="00BC4C74">
        <w:rPr>
          <w:rFonts w:ascii="Times New Roman" w:eastAsia="Calibri" w:hAnsi="Times New Roman" w:cs="Times New Roman"/>
          <w:sz w:val="28"/>
          <w:szCs w:val="28"/>
        </w:rPr>
        <w:t>образования, специфики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осваиваемых профессий СПО. 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Практико-ориентированные заданий, проектная деятельность </w:t>
      </w:r>
      <w:r w:rsidR="008B5F09" w:rsidRPr="00BC4C74">
        <w:rPr>
          <w:rFonts w:ascii="Times New Roman" w:eastAsia="Calibri" w:hAnsi="Times New Roman" w:cs="Times New Roman"/>
          <w:sz w:val="28"/>
          <w:szCs w:val="28"/>
        </w:rPr>
        <w:t>обучающихся, выполнение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творческих заданий и подготовка рефератов являются неотъемлемой частью образовательного процесса.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</w:t>
      </w:r>
      <w:r w:rsidR="008B5F09">
        <w:rPr>
          <w:rFonts w:ascii="Times New Roman" w:eastAsia="Calibri" w:hAnsi="Times New Roman" w:cs="Times New Roman"/>
          <w:sz w:val="28"/>
          <w:szCs w:val="28"/>
        </w:rPr>
        <w:t>дисциплины «География</w:t>
      </w:r>
      <w:r w:rsidRPr="00BC4C74">
        <w:rPr>
          <w:rFonts w:ascii="Times New Roman" w:eastAsia="Calibri" w:hAnsi="Times New Roman" w:cs="Times New Roman"/>
          <w:sz w:val="28"/>
          <w:szCs w:val="28"/>
        </w:rPr>
        <w:t>» завершается подведением ит</w:t>
      </w:r>
      <w:r w:rsidR="00802040">
        <w:rPr>
          <w:rFonts w:ascii="Times New Roman" w:eastAsia="Calibri" w:hAnsi="Times New Roman" w:cs="Times New Roman"/>
          <w:sz w:val="28"/>
          <w:szCs w:val="28"/>
        </w:rPr>
        <w:t>огов в форме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зачета в рамках промежуточной аттестации обучающихся.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5F09" w:rsidRPr="00BC4C74" w:rsidRDefault="008B5F09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6414" w:rsidRPr="00DB6414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414">
        <w:rPr>
          <w:rFonts w:ascii="Times New Roman" w:eastAsia="Calibri" w:hAnsi="Times New Roman" w:cs="Times New Roman"/>
          <w:sz w:val="28"/>
          <w:szCs w:val="28"/>
        </w:rPr>
        <w:t>Учебная дисцип</w:t>
      </w:r>
      <w:r>
        <w:rPr>
          <w:rFonts w:ascii="Times New Roman" w:eastAsia="Calibri" w:hAnsi="Times New Roman" w:cs="Times New Roman"/>
          <w:sz w:val="28"/>
          <w:szCs w:val="28"/>
        </w:rPr>
        <w:t>лина «</w:t>
      </w:r>
      <w:r w:rsidR="00D4124B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еография</w:t>
      </w:r>
      <w:r w:rsidRPr="00DB6414">
        <w:rPr>
          <w:rFonts w:ascii="Times New Roman" w:eastAsia="Calibri" w:hAnsi="Times New Roman" w:cs="Times New Roman"/>
          <w:sz w:val="28"/>
          <w:szCs w:val="28"/>
        </w:rPr>
        <w:t>» является базов</w:t>
      </w:r>
      <w:r w:rsidR="00034864">
        <w:rPr>
          <w:rFonts w:ascii="Times New Roman" w:eastAsia="Calibri" w:hAnsi="Times New Roman" w:cs="Times New Roman"/>
          <w:sz w:val="28"/>
          <w:szCs w:val="28"/>
        </w:rPr>
        <w:t xml:space="preserve">ым общеобразовательным учебным </w:t>
      </w:r>
      <w:r w:rsidRPr="00DB6414">
        <w:rPr>
          <w:rFonts w:ascii="Times New Roman" w:eastAsia="Calibri" w:hAnsi="Times New Roman" w:cs="Times New Roman"/>
          <w:sz w:val="28"/>
          <w:szCs w:val="28"/>
        </w:rPr>
        <w:t>предметом обязательной предметной области «Общественные науки» ФГОС среднего общего образования.</w:t>
      </w:r>
    </w:p>
    <w:p w:rsidR="00034864" w:rsidRPr="002E09E4" w:rsidRDefault="00034864" w:rsidP="000348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E09E4">
        <w:rPr>
          <w:rFonts w:ascii="Times New Roman" w:hAnsi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</w:t>
      </w:r>
      <w:r>
        <w:rPr>
          <w:rFonts w:ascii="Times New Roman" w:eastAsia="Calibri" w:hAnsi="Times New Roman" w:cs="Times New Roman"/>
          <w:sz w:val="28"/>
          <w:szCs w:val="28"/>
        </w:rPr>
        <w:t>«География</w:t>
      </w:r>
      <w:r w:rsidRPr="00DB6414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2E09E4">
        <w:rPr>
          <w:rFonts w:ascii="Times New Roman" w:hAnsi="Times New Roman"/>
          <w:sz w:val="28"/>
          <w:szCs w:val="28"/>
        </w:rPr>
        <w:t>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034864" w:rsidRPr="002E09E4" w:rsidRDefault="00034864" w:rsidP="000348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E09E4">
        <w:rPr>
          <w:rFonts w:ascii="Times New Roman" w:hAnsi="Times New Roman"/>
          <w:sz w:val="28"/>
          <w:szCs w:val="28"/>
        </w:rPr>
        <w:t>В учебных планах ППКРС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034864" w:rsidRPr="002E09E4" w:rsidRDefault="00034864" w:rsidP="000348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73A7" w:rsidRDefault="00F273A7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2040" w:rsidRDefault="00802040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DF6F68">
        <w:rPr>
          <w:rFonts w:ascii="Times New Roman" w:eastAsia="Calibri" w:hAnsi="Times New Roman" w:cs="Times New Roman"/>
          <w:sz w:val="28"/>
          <w:szCs w:val="28"/>
        </w:rPr>
        <w:t>еб</w:t>
      </w:r>
      <w:r w:rsidR="008B5F09">
        <w:rPr>
          <w:rFonts w:ascii="Times New Roman" w:eastAsia="Calibri" w:hAnsi="Times New Roman" w:cs="Times New Roman"/>
          <w:sz w:val="28"/>
          <w:szCs w:val="28"/>
        </w:rPr>
        <w:t>ной дисциплины «География</w:t>
      </w:r>
      <w:r w:rsidRPr="00BC4C74">
        <w:rPr>
          <w:rFonts w:ascii="Times New Roman" w:eastAsia="Calibri" w:hAnsi="Times New Roman" w:cs="Times New Roman"/>
          <w:sz w:val="28"/>
          <w:szCs w:val="28"/>
        </w:rPr>
        <w:t>» об</w:t>
      </w:r>
      <w:r w:rsidR="007909EB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BC4C74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сформированность представлений и знаний об основных проблемах взаимодействия природы и общества,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BC4C74">
        <w:rPr>
          <w:rFonts w:ascii="Times New Roman" w:eastAsia="Calibri" w:hAnsi="Times New Roman" w:cs="Times New Roman"/>
          <w:sz w:val="28"/>
          <w:szCs w:val="28"/>
        </w:rPr>
        <w:t>природных и социально-экономических аспектах экологических проблем.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Default="00701A08" w:rsidP="00DF6F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5F09" w:rsidRDefault="008B5F09" w:rsidP="00DF6F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5F09" w:rsidRDefault="008B5F09" w:rsidP="00DF6F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5F09" w:rsidRPr="00BC4C74" w:rsidRDefault="008B5F09" w:rsidP="00DF6F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310E36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909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материалов и геоинформационных систем.</w:t>
      </w:r>
      <w:r w:rsidRPr="00BC4C74">
        <w:rPr>
          <w:rFonts w:ascii="Times New Roman" w:eastAsia="Calibri" w:hAnsi="Times New Roman" w:cs="Times New Roman"/>
          <w:sz w:val="28"/>
          <w:szCs w:val="28"/>
        </w:rPr>
        <w:br/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3. География мировых природных ресурсов</w:t>
      </w:r>
    </w:p>
    <w:p w:rsidR="00701A08" w:rsidRPr="00310E36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</w:t>
      </w: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природопользования. Антропогенные природные комплексы. Геоэкологические проблемы.</w:t>
      </w:r>
      <w:r w:rsidRPr="00310E36">
        <w:t xml:space="preserve"> </w:t>
      </w:r>
      <w:r w:rsidRPr="00310E36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Проблемы и перспективы освоения природных ресурсов Арктики и Антарктики.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мегаполисы.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5. Мировое хозяйство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медецинских, образовательных, туристских, деловых и информационных услуг. Современные особенности международной торговли товарами.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6. Регионы мира</w:t>
      </w: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Бразилия и Мексика как ведущие страны Латинской Америки. Условия их формирования и 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310E36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6. ТЕМЫ РЕФЕРАТОВ (ДОКЛАДОВ), ИНДИВИДУАЛЬНЫХ ПРОЕКТОВ</w:t>
      </w: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Экономические реформы в Японии, Южной Корее и  Китае.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Pr="00701A08" w:rsidRDefault="005F6915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01A0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Pr="005F6915" w:rsidRDefault="005F6915" w:rsidP="0070464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</w:t>
      </w:r>
      <w:r w:rsidR="008B5F09">
        <w:rPr>
          <w:rFonts w:ascii="Times New Roman" w:eastAsia="Calibri" w:hAnsi="Times New Roman" w:cs="Times New Roman"/>
          <w:iCs/>
          <w:sz w:val="28"/>
          <w:szCs w:val="28"/>
        </w:rPr>
        <w:t xml:space="preserve"> «География</w:t>
      </w:r>
      <w:r w:rsidR="00701A08" w:rsidRPr="005F6915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учебная нагрузка обучающихся </w:t>
      </w:r>
      <w:r w:rsidR="0070464A"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по профессии СПО социально-экономического профиля профессионального образования </w:t>
      </w:r>
      <w:r w:rsidR="0070464A">
        <w:rPr>
          <w:rFonts w:ascii="Times New Roman" w:eastAsia="Calibri" w:hAnsi="Times New Roman" w:cs="Times New Roman"/>
          <w:sz w:val="28"/>
          <w:szCs w:val="28"/>
        </w:rPr>
        <w:t xml:space="preserve">профессии: 54.01.20 Графический дизайнер 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:rsidR="00D4124B" w:rsidRPr="00014026" w:rsidRDefault="00D4124B" w:rsidP="00D4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аксимальная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>
        <w:rPr>
          <w:rFonts w:ascii="Times New Roman" w:eastAsia="Calibri" w:hAnsi="Times New Roman" w:cs="Times New Roman"/>
          <w:sz w:val="28"/>
          <w:szCs w:val="28"/>
        </w:rPr>
        <w:t>72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14026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D4124B" w:rsidRPr="00014026" w:rsidRDefault="00D4124B" w:rsidP="00D4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удиторная (обязательная) </w:t>
      </w:r>
      <w:r w:rsidR="003A1E45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="003A1E45" w:rsidRPr="000140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нагрузка – </w:t>
      </w:r>
      <w:r>
        <w:rPr>
          <w:rFonts w:ascii="Times New Roman" w:eastAsia="Calibri" w:hAnsi="Times New Roman" w:cs="Times New Roman"/>
          <w:sz w:val="28"/>
          <w:szCs w:val="28"/>
        </w:rPr>
        <w:t>36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D4124B" w:rsidRPr="00014026" w:rsidRDefault="00D4124B" w:rsidP="00D4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рактические занятия – </w:t>
      </w:r>
      <w:r>
        <w:rPr>
          <w:rFonts w:ascii="Times New Roman" w:eastAsia="Calibri" w:hAnsi="Times New Roman" w:cs="Times New Roman"/>
          <w:sz w:val="28"/>
          <w:szCs w:val="28"/>
        </w:rPr>
        <w:t>36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B83C22" w:rsidRPr="005F6915" w:rsidRDefault="00B83C22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A2205" w:rsidRDefault="005F6915" w:rsidP="000A2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5F6915" w:rsidRPr="005F6915" w:rsidTr="00701A08">
        <w:trPr>
          <w:trHeight w:val="742"/>
        </w:trPr>
        <w:tc>
          <w:tcPr>
            <w:tcW w:w="7904" w:type="dxa"/>
            <w:shd w:val="clear" w:color="auto" w:fill="auto"/>
          </w:tcPr>
          <w:p w:rsidR="005F6915" w:rsidRPr="005F6915" w:rsidRDefault="00E15411" w:rsidP="00E15411">
            <w:pPr>
              <w:tabs>
                <w:tab w:val="left" w:pos="690"/>
                <w:tab w:val="center" w:pos="38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  <w:r w:rsidR="005F6915"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F6915" w:rsidRPr="005F6915" w:rsidTr="00701A08"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72</w:t>
            </w:r>
          </w:p>
        </w:tc>
      </w:tr>
      <w:tr w:rsidR="005F6915" w:rsidRPr="005F6915" w:rsidTr="00701A08"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F6915" w:rsidRPr="005F6915" w:rsidTr="00701A08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5F6915" w:rsidRPr="005F6915" w:rsidTr="00B83C22">
        <w:trPr>
          <w:trHeight w:val="341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5F6915" w:rsidRPr="005F6915" w:rsidTr="00701A08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5F6915" w:rsidRPr="005F6915" w:rsidTr="00701A08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10792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</w:tr>
    </w:tbl>
    <w:p w:rsid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124B" w:rsidRDefault="00D4124B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2205" w:rsidRPr="005F6915" w:rsidRDefault="0070464A" w:rsidP="00B83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ТЕМАТИЧЕСКИЙ ПЛАН УЧЕБНОЙ ДИСЦИПЛИНЫ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699"/>
        <w:gridCol w:w="851"/>
        <w:gridCol w:w="992"/>
        <w:gridCol w:w="992"/>
      </w:tblGrid>
      <w:tr w:rsidR="00B83C22" w:rsidRPr="005F6915" w:rsidTr="00B83C22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22" w:rsidRDefault="00B83C22" w:rsidP="00B83C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</w:tr>
      <w:tr w:rsidR="00B83C22" w:rsidRPr="005F6915" w:rsidTr="00B83C22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3C22" w:rsidRPr="005F6915" w:rsidRDefault="00B83C22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3C22" w:rsidRPr="005F6915" w:rsidRDefault="00B83C22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3C22" w:rsidRPr="005F6915" w:rsidRDefault="00B83C22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</w:tr>
      <w:tr w:rsidR="00B83C22" w:rsidRPr="005F6915" w:rsidTr="00B83C22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B83C22" w:rsidRPr="005F6915" w:rsidTr="00570518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22" w:rsidRPr="00B83C22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3C2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B83C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курс 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83C22" w:rsidRPr="00361AAD" w:rsidTr="00B83C22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83C22" w:rsidRPr="005F6915" w:rsidTr="00B83C22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B83C22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3C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B83C22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3C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B83C22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3C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B83C22" w:rsidRPr="005F6915" w:rsidTr="00B83C22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83C22" w:rsidRPr="005F6915" w:rsidTr="00B83C22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83C22" w:rsidRPr="005F6915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8. Географические аспекты современных глобальных проблем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человечества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361AAD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A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83C22" w:rsidRPr="005F6915" w:rsidTr="00B83C22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10792D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B83C22"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3C22" w:rsidRPr="005F6915" w:rsidTr="00B83C22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5F6915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BF1431" w:rsidRPr="005F6915" w:rsidRDefault="00BF1431" w:rsidP="00BF14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5F6915" w:rsidRDefault="00BF1431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1AAD" w:rsidRDefault="00361AAD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464A" w:rsidRDefault="0070464A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464A" w:rsidRDefault="0070464A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6915" w:rsidRPr="00BF1431" w:rsidRDefault="00361AAD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</w:t>
      </w:r>
      <w:r w:rsidR="005F6915" w:rsidRPr="00BF1431">
        <w:rPr>
          <w:rFonts w:ascii="Times New Roman" w:eastAsia="Calibri" w:hAnsi="Times New Roman" w:cs="Times New Roman"/>
          <w:b/>
          <w:sz w:val="24"/>
          <w:szCs w:val="24"/>
        </w:rPr>
        <w:t xml:space="preserve"> ПРАКТИЧЕСКАЯ РАБОТА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5F6915" w:rsidRPr="005F6915" w:rsidTr="00361AAD">
        <w:trPr>
          <w:trHeight w:val="690"/>
        </w:trPr>
        <w:tc>
          <w:tcPr>
            <w:tcW w:w="667" w:type="dxa"/>
            <w:shd w:val="clear" w:color="auto" w:fill="auto"/>
          </w:tcPr>
          <w:p w:rsidR="005F6915" w:rsidRPr="005F6915" w:rsidRDefault="005F6915" w:rsidP="00361A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5F6915" w:rsidRPr="005F6915" w:rsidRDefault="005F6915" w:rsidP="00361A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361A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5F6915" w:rsidRPr="005F6915" w:rsidRDefault="00BF1431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5F6915"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5F6915" w:rsidRPr="005F6915" w:rsidTr="0070464A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464A">
        <w:trPr>
          <w:trHeight w:val="29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316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464A">
        <w:trPr>
          <w:trHeight w:val="299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361AAD">
        <w:trPr>
          <w:trHeight w:val="43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33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Экологизация хозяйственной деятельности человека: проблемы и пути их решения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30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F6915" w:rsidRPr="005F6915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Анализ особенностей расселения населения в различных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Оценка демографической ситуации и особенностей демографической политики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464A">
        <w:trPr>
          <w:trHeight w:val="242"/>
        </w:trPr>
        <w:tc>
          <w:tcPr>
            <w:tcW w:w="66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  <w:shd w:val="clear" w:color="auto" w:fill="auto"/>
          </w:tcPr>
          <w:p w:rsidR="00361AAD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5F6915" w:rsidRPr="005F6915" w:rsidTr="00361AAD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Анализ отраслевой культуры мирового хозяйства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361AAD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основных направлений первичной сферы международной торговли и факторов. формирующих международную хозяйственную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F6915" w:rsidRPr="005F6915" w:rsidTr="00361AAD">
        <w:trPr>
          <w:trHeight w:val="9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464A">
        <w:trPr>
          <w:trHeight w:val="328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F6915" w:rsidRPr="005F6915" w:rsidTr="00361AAD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42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факторами,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42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факторами,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70464A">
        <w:trPr>
          <w:trHeight w:val="31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основных направлений третичной сферы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F6915" w:rsidRPr="005F6915" w:rsidTr="00361AAD">
        <w:trPr>
          <w:trHeight w:val="165"/>
        </w:trPr>
        <w:tc>
          <w:tcPr>
            <w:tcW w:w="66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5F6915" w:rsidRPr="005F6915" w:rsidTr="0070464A">
        <w:trPr>
          <w:trHeight w:val="299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F6915" w:rsidRPr="005F6915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природно-ресурсным потенциалом, размещением населения и хозяйства в странах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57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9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F6915" w:rsidRPr="005F6915" w:rsidTr="00361AAD">
        <w:trPr>
          <w:trHeight w:val="142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политической карты Зарубежной Азии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Азии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природно-ресурсным потенциалом, размещением населения и хозяйства в странах Зарубежной Азии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и стран Африки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361AAD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стран Северной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12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4356" w:type="dxa"/>
            <w:shd w:val="clear" w:color="auto" w:fill="auto"/>
          </w:tcPr>
          <w:p w:rsidR="00361AAD" w:rsidRPr="005F6915" w:rsidRDefault="00361AA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F6915" w:rsidRPr="005F6915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политической карты субрегионов и стран Латинской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57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стран Латинской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Латинской 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8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Оценка современного геополитического и геоэкономического  положения России и е роль в современном мире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27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F6915" w:rsidRPr="005F6915" w:rsidTr="00361AAD">
        <w:trPr>
          <w:trHeight w:val="142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регионов и стран мира с неблагоприятной экологической ситуацией и их взаимосвязь с другими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Выявление и оценка важнейших международных событий и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ситуаций, связанных с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F6915" w:rsidRPr="005F6915" w:rsidTr="00361AAD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70464A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5F6915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361AAD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70464A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5F6915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F1431" w:rsidRPr="00BB487C" w:rsidRDefault="00361AAD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</w:t>
      </w:r>
      <w:r w:rsidR="00BF1431"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. ХАРАКТЕРИСТИКА ОСНОВНЫХ ВИДОВ УЧЕБНОЙ ДЕЯТЕЛЬНОСТИ ОБУЧАЮЩИХСЯ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BF1431" w:rsidRPr="00BC4C74" w:rsidTr="008B5F0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BF1431" w:rsidRPr="00BC4C74" w:rsidTr="008B5F0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BF1431" w:rsidRPr="00BC4C74" w:rsidTr="008B5F0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BF1431" w:rsidRPr="00BC4C74" w:rsidTr="008B5F0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экологизации хозяйственной деятельности человека.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F1431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BF1431" w:rsidRPr="00BC4C74" w:rsidTr="008B5F09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F1431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BF1431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BF1431" w:rsidRPr="00BC4C74" w:rsidTr="008B5F09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BF1431" w:rsidRPr="00BC4C74" w:rsidTr="008B5F09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ведущие мировые и региональные экономические  интеграционные группировки.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отраслей различных сфер хозяйственной  деятельности.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BF1431" w:rsidRPr="00BC4C74" w:rsidTr="008B5F09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BF1431" w:rsidRPr="00BC4C74" w:rsidTr="008B5F09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BF1431" w:rsidRPr="00BC4C74" w:rsidTr="008B5F09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основные районы  международного туризма.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местоположение ведущих мировых центров  биржевой деятельности.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BF1431" w:rsidRPr="00BC4C74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BF1431" w:rsidRPr="00BC4C74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70464A" w:rsidRPr="00BC4C74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приводить примеры стран Зарубежной Азии с однородным и разнородным этническим и религиозным </w:t>
            </w: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составом населения.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70464A" w:rsidRPr="00BC4C74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70464A" w:rsidRPr="00BC4C74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70464A" w:rsidRPr="00BC4C74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и характеризовать крупнейшие промышленные центры, основные горнопромышленные и сельскохозяйственные районы </w:t>
            </w: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Латинской Америки.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70464A" w:rsidRPr="00BC4C74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70464A" w:rsidRPr="00BC4C74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70464A" w:rsidRPr="00BC4C74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70464A" w:rsidRPr="00BC4C74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F1431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BC4C74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B487C" w:rsidRDefault="00361AAD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="00BF1431"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. УЧЕБНО-МЕТОДИЧЕСКОЕ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2C66E7" w:rsidRDefault="002C66E7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DF6F68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</w:t>
      </w:r>
      <w:r w:rsidR="00361AAD">
        <w:rPr>
          <w:rFonts w:ascii="Times New Roman" w:eastAsia="Calibri" w:hAnsi="Times New Roman" w:cs="Times New Roman"/>
          <w:iCs/>
          <w:sz w:val="28"/>
          <w:szCs w:val="28"/>
        </w:rPr>
        <w:t>ны «Г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еография» </w:t>
      </w:r>
      <w:r w:rsidR="00D4124B">
        <w:rPr>
          <w:rFonts w:ascii="Times New Roman" w:eastAsia="Calibri" w:hAnsi="Times New Roman" w:cs="Times New Roman"/>
          <w:iCs/>
          <w:sz w:val="28"/>
          <w:szCs w:val="28"/>
        </w:rPr>
        <w:t>осуществляется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D4124B">
        <w:rPr>
          <w:rFonts w:ascii="Times New Roman" w:eastAsia="Calibri" w:hAnsi="Times New Roman" w:cs="Times New Roman"/>
          <w:iCs/>
          <w:sz w:val="28"/>
          <w:szCs w:val="28"/>
        </w:rPr>
        <w:t xml:space="preserve">в 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учебно</w:t>
      </w:r>
      <w:r w:rsidR="00D4124B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D4124B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свободный доступ в Интернет во время учебного занятия и в период внеучебной деятельности обучающихся.</w:t>
      </w:r>
    </w:p>
    <w:p w:rsidR="00BF1431" w:rsidRPr="00BC4C74" w:rsidRDefault="002C66E7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Помещение кабинета </w:t>
      </w:r>
      <w:bookmarkStart w:id="0" w:name="_GoBack"/>
      <w:bookmarkEnd w:id="0"/>
      <w:r w:rsidR="00BF1431" w:rsidRPr="00BC4C74">
        <w:rPr>
          <w:rFonts w:ascii="Times New Roman" w:eastAsia="Calibri" w:hAnsi="Times New Roman" w:cs="Times New Roman"/>
          <w:iCs/>
          <w:sz w:val="28"/>
          <w:szCs w:val="28"/>
        </w:rPr>
        <w:t>удовлетворя</w:t>
      </w:r>
      <w:r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="00BF1431"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F1431" w:rsidRPr="00BC4C74" w:rsidRDefault="00996285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 кабинете имеется</w:t>
      </w:r>
      <w:r w:rsidR="00BF1431"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</w:t>
      </w:r>
      <w:r w:rsidR="00361AAD">
        <w:rPr>
          <w:rFonts w:ascii="Times New Roman" w:eastAsia="Calibri" w:hAnsi="Times New Roman" w:cs="Times New Roman"/>
          <w:iCs/>
          <w:sz w:val="28"/>
          <w:szCs w:val="28"/>
        </w:rPr>
        <w:t>ны «География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» входят: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информационно-коммуникативные  средства;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 пособия;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</w:t>
      </w:r>
      <w:r w:rsidR="00361AAD">
        <w:rPr>
          <w:rFonts w:ascii="Times New Roman" w:eastAsia="Calibri" w:hAnsi="Times New Roman" w:cs="Times New Roman"/>
          <w:iCs/>
          <w:sz w:val="28"/>
          <w:szCs w:val="28"/>
        </w:rPr>
        <w:t>ны «География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F1431" w:rsidRPr="00BC4C74" w:rsidRDefault="00C47917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Библиотечный </w:t>
      </w:r>
      <w:r w:rsidR="002C66E7">
        <w:rPr>
          <w:rFonts w:ascii="Times New Roman" w:eastAsia="Calibri" w:hAnsi="Times New Roman" w:cs="Times New Roman"/>
          <w:iCs/>
          <w:sz w:val="28"/>
          <w:szCs w:val="28"/>
        </w:rPr>
        <w:t>фонд</w:t>
      </w:r>
      <w:r w:rsidR="00BF1431"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процессе освоения программы учебной дисципли</w:t>
      </w:r>
      <w:r w:rsidR="00361AAD">
        <w:rPr>
          <w:rFonts w:ascii="Times New Roman" w:eastAsia="Calibri" w:hAnsi="Times New Roman" w:cs="Times New Roman"/>
          <w:iCs/>
          <w:sz w:val="28"/>
          <w:szCs w:val="28"/>
        </w:rPr>
        <w:t>ны «География</w:t>
      </w:r>
      <w:r w:rsidR="00C47917">
        <w:rPr>
          <w:rFonts w:ascii="Times New Roman" w:eastAsia="Calibri" w:hAnsi="Times New Roman" w:cs="Times New Roman"/>
          <w:iCs/>
          <w:sz w:val="28"/>
          <w:szCs w:val="28"/>
        </w:rPr>
        <w:t>» обучающиеся имеют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возможность 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61AAD" w:rsidRDefault="00361AAD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96285" w:rsidRDefault="00996285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96285" w:rsidRDefault="00996285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F1431" w:rsidRPr="00D0009B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0009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</w:t>
      </w:r>
      <w:r w:rsidR="00D4124B">
        <w:rPr>
          <w:rFonts w:ascii="Times New Roman" w:eastAsia="Calibri" w:hAnsi="Times New Roman" w:cs="Times New Roman"/>
          <w:b/>
          <w:iCs/>
          <w:sz w:val="24"/>
          <w:szCs w:val="24"/>
        </w:rPr>
        <w:t>1</w:t>
      </w:r>
      <w:r w:rsidRPr="00D0009B">
        <w:rPr>
          <w:rFonts w:ascii="Times New Roman" w:eastAsia="Calibri" w:hAnsi="Times New Roman" w:cs="Times New Roman"/>
          <w:b/>
          <w:iCs/>
          <w:sz w:val="24"/>
          <w:szCs w:val="24"/>
        </w:rPr>
        <w:t>. ЛИТЕРАТУРА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BF1431" w:rsidRPr="00D0009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Баранчиков Е.В. </w:t>
      </w:r>
      <w:r w:rsidR="00361AAD" w:rsidRPr="00D0009B">
        <w:rPr>
          <w:rFonts w:ascii="Times New Roman" w:eastAsia="Calibri" w:hAnsi="Times New Roman" w:cs="Times New Roman"/>
          <w:sz w:val="28"/>
          <w:szCs w:val="28"/>
        </w:rPr>
        <w:t>География: учебник для</w:t>
      </w:r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 студентов   профессиональных</w:t>
      </w:r>
    </w:p>
    <w:p w:rsidR="00BF1431" w:rsidRPr="00D0009B" w:rsidRDefault="00DF6F68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F14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F1431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r w:rsidR="002C66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</w:t>
      </w:r>
      <w:r w:rsidR="00802040">
        <w:rPr>
          <w:rFonts w:ascii="Times New Roman" w:eastAsia="Calibri" w:hAnsi="Times New Roman" w:cs="Times New Roman"/>
          <w:sz w:val="28"/>
          <w:szCs w:val="28"/>
        </w:rPr>
        <w:t xml:space="preserve"> профессии и специальности СПО.-</w:t>
      </w:r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Pr="00D0009B" w:rsidRDefault="00DF6F68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F14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Петрусюк О.А. География. Контрольные задания: учеб. пособие для студентов профессиональных образовательных организаций, осваивающих </w:t>
      </w:r>
      <w:r w:rsidR="00802040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СПО. -</w:t>
      </w:r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Default="00DF6F68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F14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F1431" w:rsidRPr="00D0009B">
        <w:rPr>
          <w:rFonts w:ascii="Times New Roman" w:eastAsia="Calibri" w:hAnsi="Times New Roman" w:cs="Times New Roman"/>
          <w:sz w:val="28"/>
          <w:szCs w:val="28"/>
        </w:rPr>
        <w:t>Петрусюк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</w:t>
      </w:r>
      <w:r w:rsidR="00802040">
        <w:rPr>
          <w:rFonts w:ascii="Times New Roman" w:eastAsia="Calibri" w:hAnsi="Times New Roman" w:cs="Times New Roman"/>
          <w:sz w:val="28"/>
          <w:szCs w:val="28"/>
        </w:rPr>
        <w:t>ти СПО.-</w:t>
      </w:r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Default="00BF1431" w:rsidP="00BF14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BC4C74" w:rsidRDefault="00BF1431" w:rsidP="00F27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BF1431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федер.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Закон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009B">
        <w:rPr>
          <w:rFonts w:ascii="Times New Roman" w:eastAsia="Calibri" w:hAnsi="Times New Roman" w:cs="Times New Roman"/>
          <w:sz w:val="28"/>
          <w:szCs w:val="28"/>
        </w:rPr>
        <w:t>29.12.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F1431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Федерации </w:t>
      </w:r>
      <w:r w:rsidR="00802040">
        <w:rPr>
          <w:rFonts w:ascii="Times New Roman" w:eastAsia="Calibri" w:hAnsi="Times New Roman" w:cs="Times New Roman"/>
          <w:sz w:val="28"/>
          <w:szCs w:val="28"/>
        </w:rPr>
        <w:t>от 17.05.2012 № 413 Об утверж</w:t>
      </w:r>
      <w:r w:rsidRPr="00BC4C74">
        <w:rPr>
          <w:rFonts w:ascii="Times New Roman" w:eastAsia="Calibri" w:hAnsi="Times New Roman" w:cs="Times New Roman"/>
          <w:sz w:val="28"/>
          <w:szCs w:val="28"/>
        </w:rPr>
        <w:t>дении федерального государственного образовательного стандарта средне</w:t>
      </w:r>
      <w:r w:rsidR="00802040">
        <w:rPr>
          <w:rFonts w:ascii="Times New Roman" w:eastAsia="Calibri" w:hAnsi="Times New Roman" w:cs="Times New Roman"/>
          <w:sz w:val="28"/>
          <w:szCs w:val="28"/>
        </w:rPr>
        <w:t>го (полного) общего образования</w:t>
      </w:r>
      <w:r w:rsidRPr="00BC4C7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</w:t>
      </w:r>
      <w:r w:rsidR="00802040">
        <w:rPr>
          <w:rFonts w:ascii="Times New Roman" w:eastAsia="Calibri" w:hAnsi="Times New Roman" w:cs="Times New Roman"/>
          <w:sz w:val="28"/>
          <w:szCs w:val="28"/>
        </w:rPr>
        <w:t>Ф от 31 декабря 2015 г. № 1578 «</w:t>
      </w:r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</w:t>
      </w:r>
      <w:r w:rsidR="00802040">
        <w:rPr>
          <w:rFonts w:ascii="Times New Roman" w:eastAsia="Calibri" w:hAnsi="Times New Roman" w:cs="Times New Roman"/>
          <w:sz w:val="28"/>
          <w:szCs w:val="28"/>
        </w:rPr>
        <w:t>мая 2012 г. N413»</w:t>
      </w:r>
    </w:p>
    <w:p w:rsidR="00BF1431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>
        <w:rPr>
          <w:rFonts w:ascii="Times New Roman" w:eastAsia="Calibri" w:hAnsi="Times New Roman" w:cs="Times New Roman"/>
          <w:sz w:val="28"/>
          <w:szCs w:val="28"/>
        </w:rPr>
        <w:t>мендации по организации получе</w:t>
      </w:r>
      <w:r w:rsidRPr="00BC4C74">
        <w:rPr>
          <w:rFonts w:ascii="Times New Roman" w:eastAsia="Calibri" w:hAnsi="Times New Roman" w:cs="Times New Roman"/>
          <w:sz w:val="28"/>
          <w:szCs w:val="28"/>
        </w:rPr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Примерная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</w:t>
      </w:r>
      <w:r>
        <w:rPr>
          <w:rFonts w:ascii="Times New Roman" w:eastAsia="Calibri" w:hAnsi="Times New Roman" w:cs="Times New Roman"/>
          <w:sz w:val="28"/>
          <w:szCs w:val="28"/>
        </w:rPr>
        <w:t>азовательная</w:t>
      </w:r>
      <w:r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среднего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общего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География: журнал. - М.: Издательский дом «Первое сентября».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7.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География в школе: научно-методический журнал. - М.: Издательство «Школ</w:t>
      </w:r>
      <w:r>
        <w:rPr>
          <w:rFonts w:ascii="Times New Roman" w:eastAsia="Calibri" w:hAnsi="Times New Roman" w:cs="Times New Roman"/>
          <w:sz w:val="28"/>
          <w:szCs w:val="28"/>
        </w:rPr>
        <w:t>ьная прес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са».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География и экология в школе XXI века: научно-метод</w:t>
      </w:r>
      <w:r>
        <w:rPr>
          <w:rFonts w:ascii="Times New Roman" w:eastAsia="Calibri" w:hAnsi="Times New Roman" w:cs="Times New Roman"/>
          <w:sz w:val="28"/>
          <w:szCs w:val="28"/>
        </w:rPr>
        <w:t>ический журнал. - М.: Издатель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ский  дом  «Школа-Пресс 1».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BC4C74">
        <w:rPr>
          <w:rFonts w:ascii="Times New Roman" w:eastAsia="Calibri" w:hAnsi="Times New Roman" w:cs="Times New Roman"/>
          <w:sz w:val="28"/>
          <w:szCs w:val="28"/>
        </w:rPr>
        <w:t>Домогацких Е. М., Алексеевский Н. И. География:</w:t>
      </w:r>
      <w:r w:rsidR="00996285"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2017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Петрусюк О. А. География для профессий и специальностей социально-экономического профиля: Метод</w:t>
      </w:r>
      <w:r w:rsidR="00996285">
        <w:rPr>
          <w:rFonts w:ascii="Times New Roman" w:eastAsia="Calibri" w:hAnsi="Times New Roman" w:cs="Times New Roman"/>
          <w:sz w:val="28"/>
          <w:szCs w:val="28"/>
        </w:rPr>
        <w:t>ические рекомендации. - М., 2017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BC4C74" w:rsidRDefault="00BF1431" w:rsidP="00F27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Африка: энциклопедический справочник: в 2 т. / гл. ред. А. Громыко. - М., 1987. Российский энцик</w:t>
      </w:r>
      <w:r w:rsidR="00996285">
        <w:rPr>
          <w:rFonts w:ascii="Times New Roman" w:eastAsia="Calibri" w:hAnsi="Times New Roman" w:cs="Times New Roman"/>
          <w:sz w:val="28"/>
          <w:szCs w:val="28"/>
        </w:rPr>
        <w:t>лопедический словарь. - М., 2017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Универсальная школьная энциклопедия: в 2 т. / под ред. Е. Хлеб</w:t>
      </w:r>
      <w:r w:rsidR="00996285">
        <w:rPr>
          <w:rFonts w:ascii="Times New Roman" w:eastAsia="Calibri" w:hAnsi="Times New Roman" w:cs="Times New Roman"/>
          <w:sz w:val="28"/>
          <w:szCs w:val="28"/>
        </w:rPr>
        <w:t>алина, Д. Володихина. - М., 2017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Культуры мира: мультимедийное прило</w:t>
      </w:r>
      <w:r w:rsidR="00996285">
        <w:rPr>
          <w:rFonts w:ascii="Times New Roman" w:eastAsia="Calibri" w:hAnsi="Times New Roman" w:cs="Times New Roman"/>
          <w:sz w:val="28"/>
          <w:szCs w:val="28"/>
        </w:rPr>
        <w:t>жение (компакт-диск). - М., 2017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- Т 13. Страны. Народы. Цивилизации / гл. ред. М. Д. Аксенова</w:t>
      </w:r>
      <w:r w:rsidR="00996285">
        <w:rPr>
          <w:rFonts w:ascii="Times New Roman" w:eastAsia="Calibri" w:hAnsi="Times New Roman" w:cs="Times New Roman"/>
          <w:sz w:val="28"/>
          <w:szCs w:val="28"/>
        </w:rPr>
        <w:t>. - М., 2017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Энциклопедия стран мира / гл</w:t>
      </w:r>
      <w:r w:rsidR="00996285">
        <w:rPr>
          <w:rFonts w:ascii="Times New Roman" w:eastAsia="Calibri" w:hAnsi="Times New Roman" w:cs="Times New Roman"/>
          <w:sz w:val="28"/>
          <w:szCs w:val="28"/>
        </w:rPr>
        <w:t>. ред. Н. А. Симония. - М., 2017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73A7" w:rsidRDefault="00F273A7" w:rsidP="00F27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BC4C74" w:rsidRDefault="00BF1431" w:rsidP="00F273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www. wikipedia. org (сайт Общедоступной мультиязычной </w:t>
      </w:r>
      <w:r>
        <w:rPr>
          <w:rFonts w:ascii="Times New Roman" w:eastAsia="Calibri" w:hAnsi="Times New Roman" w:cs="Times New Roman"/>
          <w:sz w:val="28"/>
          <w:szCs w:val="28"/>
        </w:rPr>
        <w:t>универсальной интернет-энцикло</w:t>
      </w:r>
      <w:r w:rsidRPr="00BC4C74">
        <w:rPr>
          <w:rFonts w:ascii="Times New Roman" w:eastAsia="Calibri" w:hAnsi="Times New Roman" w:cs="Times New Roman"/>
          <w:sz w:val="28"/>
          <w:szCs w:val="28"/>
        </w:rPr>
        <w:t>педии).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C4C74">
        <w:rPr>
          <w:rFonts w:ascii="Times New Roman" w:eastAsia="Calibri" w:hAnsi="Times New Roman" w:cs="Times New Roman"/>
          <w:sz w:val="28"/>
          <w:szCs w:val="28"/>
        </w:rPr>
        <w:t>www. faostat3. fao. org (сайт Международной сельскохозяйственной и продовольственной организации при ООН (ФАО).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000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www. minerals. usgs. gov/minerals/pubs/county (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сайт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службы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4C74">
        <w:rPr>
          <w:rFonts w:ascii="Times New Roman" w:eastAsia="Calibri" w:hAnsi="Times New Roman" w:cs="Times New Roman"/>
          <w:sz w:val="28"/>
          <w:szCs w:val="28"/>
        </w:rPr>
        <w:t>США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F1431" w:rsidRPr="00D0009B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2C66E7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x-none"/>
        </w:rPr>
      </w:pPr>
    </w:p>
    <w:p w:rsidR="00DB6414" w:rsidRPr="00DB6414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  <w:r w:rsidRPr="00DB64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lastRenderedPageBreak/>
        <w:t>1</w:t>
      </w:r>
      <w:r w:rsidR="00D412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2</w:t>
      </w:r>
      <w:r w:rsidRPr="00DB64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. ЛИСТ ИЗМЕНЕНИЙ И ДОПОЛНЕНИЙ, ВНЕСЕННЫХ В ПРОГРАММУ ДИСЦИПЛИНЫ</w:t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B6414" w:rsidRPr="00DB6414" w:rsidTr="00BE12C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DB6414" w:rsidRPr="00DB6414" w:rsidTr="00BE12CC">
        <w:trPr>
          <w:trHeight w:val="215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414" w:rsidRPr="00DB6414" w:rsidTr="00BE12CC">
        <w:trPr>
          <w:trHeight w:val="21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414" w:rsidRPr="00DB6414" w:rsidTr="00BE12CC">
        <w:trPr>
          <w:trHeight w:val="234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414" w:rsidRPr="00DB6414" w:rsidTr="00BE12CC">
        <w:trPr>
          <w:trHeight w:val="24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414" w:rsidRPr="00DB6414" w:rsidTr="00BE12CC">
        <w:trPr>
          <w:trHeight w:val="23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DB6414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DB6414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6414" w:rsidRPr="00DB6414" w:rsidRDefault="00DB6414" w:rsidP="00DB6414">
      <w:pPr>
        <w:keepNext/>
        <w:keepLines/>
        <w:widowControl w:val="0"/>
        <w:tabs>
          <w:tab w:val="left" w:pos="1134"/>
        </w:tabs>
        <w:spacing w:after="0" w:line="485" w:lineRule="exact"/>
        <w:ind w:right="10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1431" w:rsidRP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</w:p>
    <w:sectPr w:rsidR="00BF1431" w:rsidRPr="00BF1431" w:rsidSect="0072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248CB"/>
    <w:multiLevelType w:val="hybridMultilevel"/>
    <w:tmpl w:val="B1B4D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5"/>
  </w:num>
  <w:num w:numId="4">
    <w:abstractNumId w:val="5"/>
  </w:num>
  <w:num w:numId="5">
    <w:abstractNumId w:val="34"/>
  </w:num>
  <w:num w:numId="6">
    <w:abstractNumId w:val="22"/>
  </w:num>
  <w:num w:numId="7">
    <w:abstractNumId w:val="33"/>
  </w:num>
  <w:num w:numId="8">
    <w:abstractNumId w:val="18"/>
  </w:num>
  <w:num w:numId="9">
    <w:abstractNumId w:val="23"/>
  </w:num>
  <w:num w:numId="10">
    <w:abstractNumId w:val="21"/>
  </w:num>
  <w:num w:numId="11">
    <w:abstractNumId w:val="32"/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19"/>
  </w:num>
  <w:num w:numId="16">
    <w:abstractNumId w:val="14"/>
  </w:num>
  <w:num w:numId="17">
    <w:abstractNumId w:val="8"/>
  </w:num>
  <w:num w:numId="18">
    <w:abstractNumId w:val="17"/>
  </w:num>
  <w:num w:numId="19">
    <w:abstractNumId w:val="11"/>
  </w:num>
  <w:num w:numId="20">
    <w:abstractNumId w:val="12"/>
  </w:num>
  <w:num w:numId="21">
    <w:abstractNumId w:val="1"/>
  </w:num>
  <w:num w:numId="22">
    <w:abstractNumId w:val="2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1"/>
  </w:num>
  <w:num w:numId="31">
    <w:abstractNumId w:val="10"/>
  </w:num>
  <w:num w:numId="32">
    <w:abstractNumId w:val="26"/>
  </w:num>
  <w:num w:numId="33">
    <w:abstractNumId w:val="7"/>
  </w:num>
  <w:num w:numId="34">
    <w:abstractNumId w:val="30"/>
  </w:num>
  <w:num w:numId="35">
    <w:abstractNumId w:val="27"/>
  </w:num>
  <w:num w:numId="36">
    <w:abstractNumId w:val="20"/>
  </w:num>
  <w:num w:numId="37">
    <w:abstractNumId w:val="24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24C7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4864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05"/>
    <w:rsid w:val="000A224E"/>
    <w:rsid w:val="000B0F5C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792D"/>
    <w:rsid w:val="00112289"/>
    <w:rsid w:val="00113382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0F46"/>
    <w:rsid w:val="0029147A"/>
    <w:rsid w:val="002938E2"/>
    <w:rsid w:val="002A21AB"/>
    <w:rsid w:val="002A2E04"/>
    <w:rsid w:val="002A4186"/>
    <w:rsid w:val="002A560D"/>
    <w:rsid w:val="002B3E4E"/>
    <w:rsid w:val="002B7D08"/>
    <w:rsid w:val="002C66E7"/>
    <w:rsid w:val="002D019B"/>
    <w:rsid w:val="002E064A"/>
    <w:rsid w:val="002E2BCD"/>
    <w:rsid w:val="002E53C3"/>
    <w:rsid w:val="002E6CB2"/>
    <w:rsid w:val="002F3663"/>
    <w:rsid w:val="002F62AA"/>
    <w:rsid w:val="00306120"/>
    <w:rsid w:val="003071FD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AAD"/>
    <w:rsid w:val="00361C10"/>
    <w:rsid w:val="003732CD"/>
    <w:rsid w:val="0037614D"/>
    <w:rsid w:val="0037724F"/>
    <w:rsid w:val="00382B27"/>
    <w:rsid w:val="003923C8"/>
    <w:rsid w:val="003926FF"/>
    <w:rsid w:val="003943ED"/>
    <w:rsid w:val="003A1E45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0518"/>
    <w:rsid w:val="00572408"/>
    <w:rsid w:val="00582ED4"/>
    <w:rsid w:val="00584E8C"/>
    <w:rsid w:val="005926EC"/>
    <w:rsid w:val="005A5ED3"/>
    <w:rsid w:val="005B3035"/>
    <w:rsid w:val="005B5B7E"/>
    <w:rsid w:val="005B6325"/>
    <w:rsid w:val="005C440C"/>
    <w:rsid w:val="005C5F12"/>
    <w:rsid w:val="005D249E"/>
    <w:rsid w:val="005E332A"/>
    <w:rsid w:val="005E4C42"/>
    <w:rsid w:val="005F46D2"/>
    <w:rsid w:val="005F5163"/>
    <w:rsid w:val="005F6915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1610"/>
    <w:rsid w:val="006F4763"/>
    <w:rsid w:val="00701A08"/>
    <w:rsid w:val="007024C7"/>
    <w:rsid w:val="0070464A"/>
    <w:rsid w:val="00712507"/>
    <w:rsid w:val="00715C12"/>
    <w:rsid w:val="00716C68"/>
    <w:rsid w:val="00721716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9E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2040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B5F09"/>
    <w:rsid w:val="008D20A1"/>
    <w:rsid w:val="008D2A0C"/>
    <w:rsid w:val="008D35C4"/>
    <w:rsid w:val="008D683F"/>
    <w:rsid w:val="008E64CF"/>
    <w:rsid w:val="008E65AC"/>
    <w:rsid w:val="008E7C83"/>
    <w:rsid w:val="008F442F"/>
    <w:rsid w:val="009044C9"/>
    <w:rsid w:val="009438D6"/>
    <w:rsid w:val="0094788A"/>
    <w:rsid w:val="00955492"/>
    <w:rsid w:val="009700B3"/>
    <w:rsid w:val="00996285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3C22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12CC"/>
    <w:rsid w:val="00BE2881"/>
    <w:rsid w:val="00BE3FD9"/>
    <w:rsid w:val="00BE7192"/>
    <w:rsid w:val="00BF0924"/>
    <w:rsid w:val="00BF1431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6FB7"/>
    <w:rsid w:val="00C37163"/>
    <w:rsid w:val="00C44536"/>
    <w:rsid w:val="00C473FA"/>
    <w:rsid w:val="00C47917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124B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B6414"/>
    <w:rsid w:val="00DC524B"/>
    <w:rsid w:val="00DC67F3"/>
    <w:rsid w:val="00DD24F3"/>
    <w:rsid w:val="00DE26AF"/>
    <w:rsid w:val="00DF25E2"/>
    <w:rsid w:val="00DF5001"/>
    <w:rsid w:val="00DF6D76"/>
    <w:rsid w:val="00DF6F68"/>
    <w:rsid w:val="00E01ED0"/>
    <w:rsid w:val="00E04406"/>
    <w:rsid w:val="00E04F5B"/>
    <w:rsid w:val="00E06EEA"/>
    <w:rsid w:val="00E07570"/>
    <w:rsid w:val="00E11005"/>
    <w:rsid w:val="00E11434"/>
    <w:rsid w:val="00E12F2C"/>
    <w:rsid w:val="00E13B2F"/>
    <w:rsid w:val="00E15411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273A7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F848"/>
  <w15:docId w15:val="{39F2276A-865C-4932-B9ED-4B283C23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716"/>
  </w:style>
  <w:style w:type="paragraph" w:styleId="1">
    <w:name w:val="heading 1"/>
    <w:basedOn w:val="a"/>
    <w:next w:val="a"/>
    <w:link w:val="10"/>
    <w:qFormat/>
    <w:rsid w:val="005F6915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F691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5F69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5F691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5F691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915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915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915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915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91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5F69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5F691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5F691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5F691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5F6915"/>
  </w:style>
  <w:style w:type="character" w:customStyle="1" w:styleId="60">
    <w:name w:val="Заголовок 6 Знак"/>
    <w:basedOn w:val="a0"/>
    <w:link w:val="6"/>
    <w:uiPriority w:val="9"/>
    <w:semiHidden/>
    <w:rsid w:val="005F6915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F6915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F6915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F6915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5F6915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5F691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5F6915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5F691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5F6915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691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F6915"/>
  </w:style>
  <w:style w:type="table" w:styleId="ae">
    <w:name w:val="Table Grid"/>
    <w:basedOn w:val="a1"/>
    <w:uiPriority w:val="59"/>
    <w:rsid w:val="005F69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5F6915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5F69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5F6915"/>
  </w:style>
  <w:style w:type="character" w:customStyle="1" w:styleId="af1">
    <w:name w:val="Текст сноски Знак"/>
    <w:basedOn w:val="a0"/>
    <w:link w:val="af2"/>
    <w:rsid w:val="005F691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5F6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5F6915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5F6915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5F6915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5F6915"/>
  </w:style>
  <w:style w:type="character" w:styleId="af5">
    <w:name w:val="footnote reference"/>
    <w:uiPriority w:val="99"/>
    <w:unhideWhenUsed/>
    <w:rsid w:val="005F6915"/>
    <w:rPr>
      <w:vertAlign w:val="superscript"/>
    </w:rPr>
  </w:style>
  <w:style w:type="character" w:customStyle="1" w:styleId="breadcrumbspathway">
    <w:name w:val="breadcrumbs pathway"/>
    <w:basedOn w:val="a0"/>
    <w:rsid w:val="005F6915"/>
  </w:style>
  <w:style w:type="character" w:styleId="af6">
    <w:name w:val="Hyperlink"/>
    <w:uiPriority w:val="99"/>
    <w:rsid w:val="005F6915"/>
    <w:rPr>
      <w:color w:val="0000FF"/>
      <w:u w:val="single"/>
    </w:rPr>
  </w:style>
  <w:style w:type="character" w:styleId="af7">
    <w:name w:val="FollowedHyperlink"/>
    <w:uiPriority w:val="99"/>
    <w:rsid w:val="005F6915"/>
    <w:rPr>
      <w:color w:val="0000FF"/>
      <w:u w:val="single"/>
    </w:rPr>
  </w:style>
  <w:style w:type="character" w:styleId="af8">
    <w:name w:val="Strong"/>
    <w:qFormat/>
    <w:rsid w:val="005F6915"/>
    <w:rPr>
      <w:b/>
      <w:bCs/>
    </w:rPr>
  </w:style>
  <w:style w:type="character" w:styleId="af9">
    <w:name w:val="Emphasis"/>
    <w:uiPriority w:val="20"/>
    <w:qFormat/>
    <w:rsid w:val="005F6915"/>
    <w:rPr>
      <w:i/>
      <w:iCs/>
    </w:rPr>
  </w:style>
  <w:style w:type="paragraph" w:styleId="21">
    <w:name w:val="Body Text Indent 2"/>
    <w:basedOn w:val="a"/>
    <w:link w:val="22"/>
    <w:rsid w:val="005F691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5F6915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F6915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5F691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5F6915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5F691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5F691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5F69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5F6915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5F691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5F6915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5F691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5F6915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5F6915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5F6915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5F6915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5F6915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5F6915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5F6915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5F6915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5F6915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5F6915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5F6915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5F69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5F691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F6915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F6915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5F6915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5F6915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5F6915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5F6915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5F6915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5F6915"/>
    <w:rPr>
      <w:sz w:val="20"/>
      <w:vertAlign w:val="superscript"/>
    </w:rPr>
  </w:style>
  <w:style w:type="character" w:customStyle="1" w:styleId="FontStyle41">
    <w:name w:val="Font Style41"/>
    <w:uiPriority w:val="99"/>
    <w:rsid w:val="005F6915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5F691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5F6915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5F6915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5F6915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5F6915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5F6915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5F6915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5F6915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5F6915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5F6915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F6915"/>
  </w:style>
  <w:style w:type="paragraph" w:customStyle="1" w:styleId="c27">
    <w:name w:val="c27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5F6915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5F6915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5F6915"/>
    <w:rPr>
      <w:color w:val="808080"/>
    </w:rPr>
  </w:style>
  <w:style w:type="character" w:customStyle="1" w:styleId="apple-converted-space">
    <w:name w:val="apple-converted-space"/>
    <w:basedOn w:val="a0"/>
    <w:rsid w:val="005F6915"/>
  </w:style>
  <w:style w:type="character" w:customStyle="1" w:styleId="610">
    <w:name w:val="Заголовок 6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semiHidden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5F6915"/>
  </w:style>
  <w:style w:type="paragraph" w:styleId="afd">
    <w:name w:val="Title"/>
    <w:basedOn w:val="a"/>
    <w:next w:val="a"/>
    <w:link w:val="afc"/>
    <w:uiPriority w:val="10"/>
    <w:qFormat/>
    <w:rsid w:val="005F6915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5F6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5F6915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5F6915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5F6915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5F6915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5F691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5F6915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5F6915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5F6915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5F691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5F6915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5F6915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5F6915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7450</Words>
  <Characters>42466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2021-05-14T04:42:00Z</cp:lastPrinted>
  <dcterms:created xsi:type="dcterms:W3CDTF">2018-02-02T09:37:00Z</dcterms:created>
  <dcterms:modified xsi:type="dcterms:W3CDTF">2021-05-14T04:42:00Z</dcterms:modified>
</cp:coreProperties>
</file>