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DE" w:rsidRPr="0018509D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bookmarkStart w:id="0" w:name="_GoBack"/>
      <w:r w:rsidRPr="0018509D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725459" w:rsidRPr="0018509D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8509D"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:rsidR="00725459" w:rsidRPr="0018509D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8509D"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:rsidR="00725459" w:rsidRPr="0018509D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8509D">
        <w:rPr>
          <w:rFonts w:ascii="Times New Roman" w:hAnsi="Times New Roman"/>
          <w:sz w:val="24"/>
          <w:szCs w:val="28"/>
        </w:rPr>
        <w:t>«ХАБАРОВСКИЙ ТЕХНИКУМ ТРАНСПОРТНЫХ ТЕХНОЛОГИЙ</w:t>
      </w:r>
      <w:r w:rsidR="0019738F" w:rsidRPr="0018509D">
        <w:rPr>
          <w:rFonts w:ascii="Times New Roman" w:hAnsi="Times New Roman"/>
          <w:sz w:val="24"/>
          <w:szCs w:val="28"/>
        </w:rPr>
        <w:t xml:space="preserve"> </w:t>
      </w:r>
    </w:p>
    <w:p w:rsidR="008C08DE" w:rsidRPr="0018509D" w:rsidRDefault="000A0729" w:rsidP="0072545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8509D">
        <w:rPr>
          <w:rFonts w:ascii="Times New Roman" w:hAnsi="Times New Roman"/>
          <w:sz w:val="24"/>
          <w:szCs w:val="28"/>
        </w:rPr>
        <w:t>ИМЕНИ ГЕРОЯ СОВЕТСКОГО СОЮЗА А.С. ПАНОВА»</w:t>
      </w: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18509D">
        <w:rPr>
          <w:rFonts w:ascii="Times New Roman" w:hAnsi="Times New Roman"/>
          <w:b/>
          <w:sz w:val="24"/>
          <w:szCs w:val="28"/>
        </w:rPr>
        <w:t>ПРОГРАММА ДИСЦИПЛИНЫ</w:t>
      </w: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C08DE" w:rsidRPr="0018509D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509D">
        <w:rPr>
          <w:rFonts w:ascii="Times New Roman" w:hAnsi="Times New Roman"/>
          <w:b/>
          <w:sz w:val="24"/>
          <w:szCs w:val="24"/>
        </w:rPr>
        <w:t>ЕН.03 ЭКОЛОГИЯ НА ЖЕЛЕЗНОДОРОЖНОМ ТРАНСПОРТЕ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 xml:space="preserve">основная образовательная программа 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программы подготовки специалистов среднего звена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:rsidR="0019738F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Технический профиль</w:t>
      </w:r>
    </w:p>
    <w:p w:rsidR="008C08DE" w:rsidRPr="0018509D" w:rsidRDefault="008C08DE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Хабаровск</w:t>
      </w:r>
      <w:r w:rsidR="0019738F" w:rsidRPr="0018509D">
        <w:rPr>
          <w:rFonts w:ascii="Times New Roman" w:eastAsia="Calibri" w:hAnsi="Times New Roman"/>
          <w:sz w:val="28"/>
          <w:szCs w:val="28"/>
        </w:rPr>
        <w:t xml:space="preserve">, </w:t>
      </w:r>
      <w:r w:rsidR="00725459" w:rsidRPr="0018509D">
        <w:rPr>
          <w:rFonts w:ascii="Times New Roman" w:eastAsia="Calibri" w:hAnsi="Times New Roman"/>
          <w:sz w:val="28"/>
          <w:szCs w:val="28"/>
        </w:rPr>
        <w:t>202</w:t>
      </w:r>
      <w:r w:rsidR="006415CE" w:rsidRPr="0018509D">
        <w:rPr>
          <w:rFonts w:ascii="Times New Roman" w:eastAsia="Calibri" w:hAnsi="Times New Roman"/>
          <w:sz w:val="28"/>
          <w:szCs w:val="28"/>
        </w:rPr>
        <w:t>0</w:t>
      </w:r>
      <w:r w:rsidR="00725459" w:rsidRPr="0018509D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19738F" w:rsidRPr="0018509D" w:rsidRDefault="00501D5D" w:rsidP="00501D5D">
      <w:pPr>
        <w:tabs>
          <w:tab w:val="left" w:pos="351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ab/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Разработчики:</w:t>
      </w:r>
    </w:p>
    <w:p w:rsidR="0019738F" w:rsidRPr="0018509D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ab/>
        <w:t xml:space="preserve">Преподаватель ____________________ И.В. Шипелкина </w:t>
      </w:r>
    </w:p>
    <w:p w:rsidR="0019738F" w:rsidRPr="0018509D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8509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19738F" w:rsidRPr="0018509D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8509D">
        <w:rPr>
          <w:rFonts w:ascii="Times New Roman" w:eastAsia="Calibri" w:hAnsi="Times New Roman"/>
          <w:sz w:val="28"/>
          <w:szCs w:val="28"/>
        </w:rPr>
        <w:t>Преподаватель ____________________ С.В. Литвинова</w:t>
      </w:r>
    </w:p>
    <w:p w:rsidR="0019738F" w:rsidRPr="0018509D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8509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19738F" w:rsidRPr="0018509D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725459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8509D">
        <w:rPr>
          <w:sz w:val="28"/>
          <w:szCs w:val="28"/>
        </w:rPr>
        <w:t xml:space="preserve">Программа </w:t>
      </w:r>
      <w:r w:rsidR="0019738F" w:rsidRPr="0018509D">
        <w:rPr>
          <w:sz w:val="28"/>
          <w:szCs w:val="28"/>
        </w:rPr>
        <w:t xml:space="preserve">утверждена на заседании предметно-цикловой комиссии математического и естественнонаучного цикла </w:t>
      </w:r>
    </w:p>
    <w:p w:rsidR="0019738F" w:rsidRPr="0018509D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 xml:space="preserve">Протокол № __ от «____» </w:t>
      </w:r>
      <w:r w:rsidR="00725459" w:rsidRPr="0018509D">
        <w:rPr>
          <w:rFonts w:ascii="Times New Roman" w:hAnsi="Times New Roman"/>
          <w:sz w:val="28"/>
          <w:szCs w:val="28"/>
        </w:rPr>
        <w:t>____________ 202</w:t>
      </w:r>
      <w:r w:rsidR="006415CE" w:rsidRPr="0018509D">
        <w:rPr>
          <w:rFonts w:ascii="Times New Roman" w:hAnsi="Times New Roman"/>
          <w:sz w:val="28"/>
          <w:szCs w:val="28"/>
        </w:rPr>
        <w:t>0</w:t>
      </w:r>
      <w:r w:rsidRPr="0018509D">
        <w:rPr>
          <w:rFonts w:ascii="Times New Roman" w:hAnsi="Times New Roman"/>
          <w:sz w:val="28"/>
          <w:szCs w:val="28"/>
        </w:rPr>
        <w:t xml:space="preserve"> г.</w:t>
      </w:r>
    </w:p>
    <w:p w:rsidR="00D76579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ab/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Председа</w:t>
      </w:r>
      <w:r w:rsidR="00725459" w:rsidRPr="0018509D">
        <w:rPr>
          <w:rFonts w:ascii="Times New Roman" w:eastAsia="Calibri" w:hAnsi="Times New Roman"/>
          <w:sz w:val="28"/>
          <w:szCs w:val="28"/>
        </w:rPr>
        <w:t xml:space="preserve">тель ПЦК_________ </w:t>
      </w:r>
      <w:r w:rsidR="006415CE" w:rsidRPr="0018509D">
        <w:rPr>
          <w:rFonts w:ascii="Times New Roman" w:eastAsia="Calibri" w:hAnsi="Times New Roman"/>
          <w:sz w:val="28"/>
          <w:szCs w:val="28"/>
        </w:rPr>
        <w:t>С</w:t>
      </w:r>
      <w:r w:rsidR="0067089E" w:rsidRPr="0018509D">
        <w:rPr>
          <w:rFonts w:ascii="Times New Roman" w:eastAsia="Calibri" w:hAnsi="Times New Roman"/>
          <w:sz w:val="28"/>
          <w:szCs w:val="28"/>
        </w:rPr>
        <w:t>.</w:t>
      </w:r>
      <w:r w:rsidR="006415CE" w:rsidRPr="0018509D">
        <w:rPr>
          <w:rFonts w:ascii="Times New Roman" w:eastAsia="Calibri" w:hAnsi="Times New Roman"/>
          <w:sz w:val="28"/>
          <w:szCs w:val="28"/>
        </w:rPr>
        <w:t>В</w:t>
      </w:r>
      <w:r w:rsidR="0067089E" w:rsidRPr="0018509D">
        <w:rPr>
          <w:rFonts w:ascii="Times New Roman" w:eastAsia="Calibri" w:hAnsi="Times New Roman"/>
          <w:sz w:val="28"/>
          <w:szCs w:val="28"/>
        </w:rPr>
        <w:t xml:space="preserve">. </w:t>
      </w:r>
      <w:r w:rsidR="006415CE" w:rsidRPr="0018509D">
        <w:rPr>
          <w:rFonts w:ascii="Times New Roman" w:eastAsia="Calibri" w:hAnsi="Times New Roman"/>
          <w:sz w:val="28"/>
          <w:szCs w:val="28"/>
        </w:rPr>
        <w:t>Литвинова</w:t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>Согласовано:</w:t>
      </w:r>
    </w:p>
    <w:p w:rsidR="0019738F" w:rsidRPr="0018509D" w:rsidRDefault="006415CE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8509D">
        <w:rPr>
          <w:rFonts w:ascii="Times New Roman" w:eastAsia="Calibri" w:hAnsi="Times New Roman"/>
          <w:sz w:val="28"/>
          <w:szCs w:val="28"/>
        </w:rPr>
        <w:t xml:space="preserve">И.о. </w:t>
      </w:r>
      <w:r w:rsidR="0019738F" w:rsidRPr="0018509D">
        <w:rPr>
          <w:rFonts w:ascii="Times New Roman" w:eastAsia="Calibri" w:hAnsi="Times New Roman"/>
          <w:sz w:val="28"/>
          <w:szCs w:val="28"/>
        </w:rPr>
        <w:t>зам.</w:t>
      </w:r>
      <w:r w:rsidR="00D76579" w:rsidRPr="0018509D">
        <w:rPr>
          <w:rFonts w:ascii="Times New Roman" w:eastAsia="Calibri" w:hAnsi="Times New Roman"/>
          <w:sz w:val="28"/>
          <w:szCs w:val="28"/>
        </w:rPr>
        <w:t xml:space="preserve"> </w:t>
      </w:r>
      <w:r w:rsidR="0019738F" w:rsidRPr="0018509D">
        <w:rPr>
          <w:rFonts w:ascii="Times New Roman" w:eastAsia="Calibri" w:hAnsi="Times New Roman"/>
          <w:sz w:val="28"/>
          <w:szCs w:val="28"/>
        </w:rPr>
        <w:t>директора по УПР КГБ ПОУ ХТТТ _______ Т.О. Оспищева</w:t>
      </w: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18509D" w:rsidRDefault="0019738F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8C08DE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18509D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18509D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B7B7D" w:rsidRPr="0018509D" w:rsidRDefault="00FB7B7D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8509D">
        <w:rPr>
          <w:rFonts w:ascii="Times New Roman" w:hAnsi="Times New Roman"/>
          <w:b/>
          <w:sz w:val="24"/>
        </w:rPr>
        <w:t>СОДЕРЖАНИЕ</w:t>
      </w: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2B1721" w:rsidRPr="0018509D" w:rsidTr="002B1721">
        <w:tc>
          <w:tcPr>
            <w:tcW w:w="4544" w:type="pct"/>
          </w:tcPr>
          <w:p w:rsidR="002B1721" w:rsidRPr="0018509D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18509D">
              <w:rPr>
                <w:rFonts w:ascii="Times New Roman" w:hAnsi="Times New Roman"/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2B1721" w:rsidRPr="0018509D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18509D" w:rsidTr="002B1721">
        <w:tc>
          <w:tcPr>
            <w:tcW w:w="4544" w:type="pct"/>
          </w:tcPr>
          <w:p w:rsidR="002B1721" w:rsidRPr="0018509D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18509D">
              <w:rPr>
                <w:rFonts w:ascii="Times New Roman" w:hAnsi="Times New Roman"/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2B1721" w:rsidRPr="0018509D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18509D" w:rsidTr="002B1721">
        <w:tc>
          <w:tcPr>
            <w:tcW w:w="4544" w:type="pct"/>
          </w:tcPr>
          <w:p w:rsidR="002B1721" w:rsidRPr="0018509D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18509D">
              <w:rPr>
                <w:rFonts w:ascii="Times New Roman" w:hAnsi="Times New Roman"/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2B1721" w:rsidRPr="0018509D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18509D" w:rsidTr="002B1721">
        <w:tc>
          <w:tcPr>
            <w:tcW w:w="4544" w:type="pct"/>
          </w:tcPr>
          <w:p w:rsidR="002B1721" w:rsidRPr="0018509D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18509D">
              <w:rPr>
                <w:rFonts w:ascii="Times New Roman" w:hAnsi="Times New Roman"/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2B1721" w:rsidRPr="0018509D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18509D" w:rsidTr="002B1721">
        <w:tc>
          <w:tcPr>
            <w:tcW w:w="4544" w:type="pct"/>
          </w:tcPr>
          <w:p w:rsidR="002B1721" w:rsidRPr="0018509D" w:rsidRDefault="002B1721" w:rsidP="002B1721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8509D">
              <w:rPr>
                <w:rFonts w:ascii="Times New Roman" w:hAnsi="Times New Roman"/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2B1721" w:rsidRPr="0018509D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9738F" w:rsidRPr="0018509D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738F" w:rsidRPr="0018509D" w:rsidRDefault="0019738F" w:rsidP="0019738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B7B7D" w:rsidRPr="0018509D" w:rsidRDefault="00FB7B7D" w:rsidP="0019738F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18509D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45E3" w:rsidRPr="0018509D" w:rsidRDefault="00EC45E3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4D4" w:rsidRPr="0018509D" w:rsidRDefault="004214D4" w:rsidP="001973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18509D">
        <w:rPr>
          <w:rFonts w:ascii="Times New Roman" w:hAnsi="Times New Roman"/>
          <w:b/>
          <w:sz w:val="24"/>
          <w:szCs w:val="28"/>
        </w:rPr>
        <w:t xml:space="preserve">ПАСПОРТ ПРОГРАММЫ ДИСЦИПЛИНЫ </w:t>
      </w:r>
    </w:p>
    <w:p w:rsidR="004214D4" w:rsidRPr="0018509D" w:rsidRDefault="004214D4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2B1721" w:rsidRPr="0018509D" w:rsidRDefault="002B1721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4214D4" w:rsidRPr="0018509D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8509D">
        <w:rPr>
          <w:rFonts w:ascii="Times New Roman" w:hAnsi="Times New Roman"/>
          <w:b/>
          <w:sz w:val="28"/>
          <w:szCs w:val="28"/>
        </w:rPr>
        <w:t xml:space="preserve">1.1 </w:t>
      </w:r>
      <w:r w:rsidR="004214D4" w:rsidRPr="0018509D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2B1721" w:rsidRPr="0018509D" w:rsidRDefault="002B1721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14D4" w:rsidRPr="0018509D" w:rsidRDefault="002B1721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П</w:t>
      </w:r>
      <w:r w:rsidR="004214D4" w:rsidRPr="0018509D">
        <w:rPr>
          <w:rFonts w:ascii="Times New Roman" w:hAnsi="Times New Roman"/>
          <w:sz w:val="28"/>
          <w:szCs w:val="28"/>
        </w:rPr>
        <w:t>рограмма дисциплины является вариативной частью программы подготовки специалистов среднего звена для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  <w:r w:rsidRPr="0018509D">
        <w:rPr>
          <w:rFonts w:ascii="Times New Roman" w:hAnsi="Times New Roman"/>
          <w:sz w:val="28"/>
          <w:szCs w:val="28"/>
        </w:rPr>
        <w:t>, рекомендованной к введению в учебный план работодателем</w:t>
      </w:r>
      <w:r w:rsidR="004214D4" w:rsidRPr="0018509D">
        <w:rPr>
          <w:rFonts w:ascii="Times New Roman" w:hAnsi="Times New Roman"/>
          <w:sz w:val="28"/>
          <w:szCs w:val="28"/>
        </w:rPr>
        <w:t>.</w:t>
      </w:r>
    </w:p>
    <w:p w:rsidR="004214D4" w:rsidRPr="0018509D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4D4" w:rsidRPr="0018509D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8509D">
        <w:rPr>
          <w:rFonts w:ascii="Times New Roman" w:hAnsi="Times New Roman"/>
          <w:b/>
          <w:sz w:val="28"/>
          <w:szCs w:val="28"/>
        </w:rPr>
        <w:t xml:space="preserve">1.2 </w:t>
      </w:r>
      <w:r w:rsidR="004214D4" w:rsidRPr="0018509D">
        <w:rPr>
          <w:rFonts w:ascii="Times New Roman" w:hAnsi="Times New Roman"/>
          <w:b/>
          <w:sz w:val="28"/>
          <w:szCs w:val="28"/>
        </w:rPr>
        <w:t>Место дисциплины</w:t>
      </w:r>
      <w:r w:rsidR="002B1721" w:rsidRPr="0018509D">
        <w:rPr>
          <w:rFonts w:ascii="Times New Roman" w:hAnsi="Times New Roman"/>
          <w:b/>
          <w:sz w:val="28"/>
          <w:szCs w:val="28"/>
        </w:rPr>
        <w:t xml:space="preserve"> </w:t>
      </w:r>
      <w:r w:rsidR="004214D4" w:rsidRPr="0018509D">
        <w:rPr>
          <w:rFonts w:ascii="Times New Roman" w:hAnsi="Times New Roman"/>
          <w:b/>
          <w:sz w:val="28"/>
          <w:szCs w:val="28"/>
        </w:rPr>
        <w:t>в структуре программы подготовки специалистов среднего звена:</w:t>
      </w:r>
    </w:p>
    <w:p w:rsidR="00E1202C" w:rsidRPr="0018509D" w:rsidRDefault="00E1202C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4214D4" w:rsidRPr="0018509D" w:rsidRDefault="0034692E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входит в мат</w:t>
      </w:r>
      <w:r w:rsidR="004D6CEA" w:rsidRPr="0018509D">
        <w:rPr>
          <w:rFonts w:ascii="Times New Roman" w:hAnsi="Times New Roman"/>
          <w:sz w:val="28"/>
          <w:szCs w:val="28"/>
        </w:rPr>
        <w:t>ематический и общий естественно</w:t>
      </w:r>
      <w:r w:rsidRPr="0018509D">
        <w:rPr>
          <w:rFonts w:ascii="Times New Roman" w:hAnsi="Times New Roman"/>
          <w:sz w:val="28"/>
          <w:szCs w:val="28"/>
        </w:rPr>
        <w:t>научный учебный цикл обязательной части</w:t>
      </w:r>
      <w:r w:rsidRPr="0018509D">
        <w:rPr>
          <w:rFonts w:ascii="Times New Roman" w:hAnsi="Times New Roman"/>
          <w:b/>
          <w:sz w:val="28"/>
          <w:szCs w:val="28"/>
        </w:rPr>
        <w:t xml:space="preserve"> </w:t>
      </w:r>
      <w:r w:rsidRPr="0018509D">
        <w:rPr>
          <w:rFonts w:ascii="Times New Roman" w:hAnsi="Times New Roman"/>
          <w:sz w:val="28"/>
          <w:szCs w:val="28"/>
        </w:rPr>
        <w:t>учебных циклов ППССЗ.</w:t>
      </w:r>
    </w:p>
    <w:p w:rsidR="0034692E" w:rsidRPr="0018509D" w:rsidRDefault="0034692E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4D4" w:rsidRPr="0018509D" w:rsidRDefault="00FB7B7D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509D">
        <w:rPr>
          <w:rFonts w:ascii="Times New Roman" w:hAnsi="Times New Roman"/>
          <w:b/>
          <w:sz w:val="28"/>
          <w:szCs w:val="28"/>
        </w:rPr>
        <w:t xml:space="preserve">1.3 </w:t>
      </w:r>
      <w:r w:rsidR="004214D4" w:rsidRPr="0018509D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8C08DE" w:rsidRPr="0018509D" w:rsidRDefault="008C08DE" w:rsidP="002B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18509D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:rsidR="008C08DE" w:rsidRPr="0018509D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8C08DE" w:rsidRPr="0018509D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анализировать причины возникновения экологических аварий и катастроф;</w:t>
      </w:r>
    </w:p>
    <w:p w:rsidR="008C08DE" w:rsidRPr="0018509D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анализировать причины вредных выбросов предприятий железнодорожного транспорта;</w:t>
      </w:r>
    </w:p>
    <w:p w:rsidR="002106F3" w:rsidRPr="0018509D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оценивать малоотходные технологические процессы на объектах железнодорожного транспорта.</w:t>
      </w:r>
    </w:p>
    <w:p w:rsidR="002106F3" w:rsidRPr="0018509D" w:rsidRDefault="002B1721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 xml:space="preserve"> </w:t>
      </w:r>
      <w:r w:rsidR="002106F3" w:rsidRPr="0018509D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виды и классификацию природных ресурсов;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принципы эколого-экономической оценки природоохранной деятельности объектов железнодорожного транспорта;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правовые основы, правила и нормы природопользования, мониторинга окружающей среды, экологического контроля и экологического регулирования;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общие сведения об отходах, управление отходами;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охраны окружающей среды;</w:t>
      </w:r>
    </w:p>
    <w:p w:rsidR="002106F3" w:rsidRPr="0018509D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lastRenderedPageBreak/>
        <w:t>цели и задачи охраны окружающей среды на железнодорожном транспорте.</w:t>
      </w:r>
    </w:p>
    <w:p w:rsidR="002106F3" w:rsidRPr="0018509D" w:rsidRDefault="002106F3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2106F3" w:rsidRPr="0018509D" w:rsidRDefault="002106F3" w:rsidP="002B1721">
      <w:pPr>
        <w:pStyle w:val="af0"/>
        <w:numPr>
          <w:ilvl w:val="0"/>
          <w:numId w:val="25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решения экологических задач и ситуаций.</w:t>
      </w:r>
    </w:p>
    <w:p w:rsidR="004214D4" w:rsidRPr="0018509D" w:rsidRDefault="004214D4" w:rsidP="002B172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Формируемые общие компетенции, включающие в себя способность: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2321DF" w:rsidRPr="0018509D" w:rsidRDefault="002321DF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сфере.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Формируемые профессиональные компетенции, включающие в себя способность: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ПК 1.3. Обеспечивать безопасность движения подвижного состава.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2B1721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 xml:space="preserve">ПК 2.3. Контролировать и оценивать качество выполняемых работ. </w:t>
      </w:r>
    </w:p>
    <w:p w:rsidR="008C08DE" w:rsidRPr="0018509D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509D">
        <w:rPr>
          <w:color w:val="auto"/>
          <w:sz w:val="28"/>
          <w:szCs w:val="28"/>
        </w:rPr>
        <w:t>ПК 3.1. Оформлять техническую и технологическую документацию.</w:t>
      </w:r>
    </w:p>
    <w:p w:rsidR="008C08DE" w:rsidRPr="0018509D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08DE" w:rsidRPr="0018509D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08DE" w:rsidRPr="0018509D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8509D">
        <w:rPr>
          <w:rFonts w:ascii="Times New Roman" w:hAnsi="Times New Roman"/>
          <w:b/>
          <w:sz w:val="28"/>
          <w:szCs w:val="28"/>
        </w:rPr>
        <w:t xml:space="preserve">1.4 </w:t>
      </w:r>
      <w:r w:rsidR="004214D4" w:rsidRPr="0018509D">
        <w:rPr>
          <w:rFonts w:ascii="Times New Roman" w:hAnsi="Times New Roman"/>
          <w:b/>
          <w:sz w:val="28"/>
          <w:szCs w:val="28"/>
        </w:rPr>
        <w:t>Количество часов на освоение программы дисциплины:</w:t>
      </w:r>
    </w:p>
    <w:p w:rsidR="002B1721" w:rsidRPr="0018509D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214D4" w:rsidRPr="0018509D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Максимальной уч</w:t>
      </w:r>
      <w:r w:rsidR="00725459" w:rsidRPr="0018509D">
        <w:rPr>
          <w:rFonts w:ascii="Times New Roman" w:hAnsi="Times New Roman"/>
          <w:sz w:val="28"/>
          <w:szCs w:val="28"/>
        </w:rPr>
        <w:t>ебной нагрузки обучающегося - 8</w:t>
      </w:r>
      <w:r w:rsidR="000C2CEA" w:rsidRPr="0018509D">
        <w:rPr>
          <w:rFonts w:ascii="Times New Roman" w:hAnsi="Times New Roman"/>
          <w:sz w:val="28"/>
          <w:szCs w:val="28"/>
        </w:rPr>
        <w:t>8</w:t>
      </w:r>
      <w:r w:rsidRPr="0018509D">
        <w:rPr>
          <w:rFonts w:ascii="Times New Roman" w:hAnsi="Times New Roman"/>
          <w:sz w:val="28"/>
          <w:szCs w:val="28"/>
        </w:rPr>
        <w:t xml:space="preserve"> час</w:t>
      </w:r>
      <w:r w:rsidR="000C2CEA" w:rsidRPr="0018509D">
        <w:rPr>
          <w:rFonts w:ascii="Times New Roman" w:hAnsi="Times New Roman"/>
          <w:sz w:val="28"/>
          <w:szCs w:val="28"/>
        </w:rPr>
        <w:t>ов</w:t>
      </w:r>
      <w:r w:rsidRPr="0018509D">
        <w:rPr>
          <w:rFonts w:ascii="Times New Roman" w:hAnsi="Times New Roman"/>
          <w:sz w:val="28"/>
          <w:szCs w:val="28"/>
        </w:rPr>
        <w:t>, в том числе:</w:t>
      </w:r>
    </w:p>
    <w:p w:rsidR="004214D4" w:rsidRPr="0018509D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Обязательной аудиторной нагрузки обучающегося – 60 часов</w:t>
      </w:r>
    </w:p>
    <w:p w:rsidR="00161607" w:rsidRPr="0018509D" w:rsidRDefault="00161607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09D">
        <w:rPr>
          <w:rFonts w:ascii="Times New Roman" w:hAnsi="Times New Roman"/>
          <w:sz w:val="28"/>
          <w:szCs w:val="28"/>
        </w:rPr>
        <w:t>Самостоя</w:t>
      </w:r>
      <w:r w:rsidR="00725459" w:rsidRPr="0018509D">
        <w:rPr>
          <w:rFonts w:ascii="Times New Roman" w:hAnsi="Times New Roman"/>
          <w:sz w:val="28"/>
          <w:szCs w:val="28"/>
        </w:rPr>
        <w:t>тельной работы обучающегося - 2</w:t>
      </w:r>
      <w:r w:rsidR="000C2CEA" w:rsidRPr="0018509D">
        <w:rPr>
          <w:rFonts w:ascii="Times New Roman" w:hAnsi="Times New Roman"/>
          <w:sz w:val="28"/>
          <w:szCs w:val="28"/>
        </w:rPr>
        <w:t>8</w:t>
      </w:r>
      <w:r w:rsidRPr="0018509D">
        <w:rPr>
          <w:rFonts w:ascii="Times New Roman" w:hAnsi="Times New Roman"/>
          <w:sz w:val="28"/>
          <w:szCs w:val="28"/>
        </w:rPr>
        <w:t xml:space="preserve"> час</w:t>
      </w:r>
      <w:r w:rsidR="000C2CEA" w:rsidRPr="0018509D">
        <w:rPr>
          <w:rFonts w:ascii="Times New Roman" w:hAnsi="Times New Roman"/>
          <w:sz w:val="28"/>
          <w:szCs w:val="28"/>
        </w:rPr>
        <w:t>ов</w:t>
      </w: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18509D" w:rsidRDefault="0023748C" w:rsidP="000C2CE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721" w:rsidRPr="0018509D" w:rsidRDefault="002B1721" w:rsidP="002B1721">
      <w:pPr>
        <w:autoSpaceDE w:val="0"/>
        <w:spacing w:after="0" w:line="240" w:lineRule="auto"/>
        <w:rPr>
          <w:rFonts w:ascii="Times New Roman" w:eastAsia="Calibri" w:hAnsi="Times New Roman"/>
          <w:sz w:val="28"/>
          <w:szCs w:val="28"/>
          <w:lang w:eastAsia="zh-CN"/>
        </w:rPr>
      </w:pPr>
    </w:p>
    <w:p w:rsidR="002321DF" w:rsidRPr="0018509D" w:rsidRDefault="002321DF" w:rsidP="002B172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2CEA" w:rsidRPr="0018509D" w:rsidRDefault="000C2CEA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8509D">
        <w:rPr>
          <w:rFonts w:ascii="Times New Roman" w:hAnsi="Times New Roman"/>
          <w:b/>
          <w:sz w:val="24"/>
          <w:szCs w:val="24"/>
        </w:rPr>
        <w:br w:type="page"/>
      </w:r>
    </w:p>
    <w:p w:rsidR="00161607" w:rsidRPr="0018509D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509D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E1202C" w:rsidRPr="0018509D"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2B1721" w:rsidRPr="0018509D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721" w:rsidRPr="0018509D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607" w:rsidRPr="0018509D" w:rsidRDefault="00161607" w:rsidP="002B1721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8509D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:rsidR="00161607" w:rsidRPr="0018509D" w:rsidRDefault="00161607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763"/>
        <w:gridCol w:w="1623"/>
      </w:tblGrid>
      <w:tr w:rsidR="00161607" w:rsidRPr="0018509D" w:rsidTr="002B1721">
        <w:tc>
          <w:tcPr>
            <w:tcW w:w="7763" w:type="dxa"/>
            <w:vAlign w:val="center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623" w:type="dxa"/>
            <w:vAlign w:val="center"/>
          </w:tcPr>
          <w:p w:rsidR="002B1721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23" w:type="dxa"/>
          </w:tcPr>
          <w:p w:rsidR="00161607" w:rsidRPr="0018509D" w:rsidRDefault="00161607" w:rsidP="0060635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8</w:t>
            </w:r>
            <w:r w:rsidR="000C2CEA" w:rsidRPr="00185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2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161607" w:rsidRPr="0018509D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23" w:type="dxa"/>
          </w:tcPr>
          <w:p w:rsidR="00161607" w:rsidRPr="0018509D" w:rsidRDefault="00161607" w:rsidP="003469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  <w:r w:rsidR="000C2CEA" w:rsidRPr="00185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Проработка учебной литературы;</w:t>
            </w:r>
          </w:p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Выполнение конспектов;</w:t>
            </w:r>
          </w:p>
          <w:p w:rsidR="00161607" w:rsidRPr="0018509D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Рефератов, презентаций</w:t>
            </w:r>
          </w:p>
        </w:tc>
        <w:tc>
          <w:tcPr>
            <w:tcW w:w="162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18509D" w:rsidTr="002B1721">
        <w:tc>
          <w:tcPr>
            <w:tcW w:w="776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зачета</w:t>
            </w:r>
            <w:r w:rsidR="00725459" w:rsidRPr="00185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50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162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8DE" w:rsidRPr="0018509D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C08DE" w:rsidRPr="0018509D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18509D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607" w:rsidRPr="0018509D" w:rsidRDefault="00161607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1607" w:rsidRPr="0018509D">
          <w:pgSz w:w="11910" w:h="16840"/>
          <w:pgMar w:top="1020" w:right="1160" w:bottom="1140" w:left="1580" w:header="0" w:footer="958" w:gutter="0"/>
          <w:cols w:space="720"/>
        </w:sectPr>
      </w:pPr>
    </w:p>
    <w:p w:rsidR="00161607" w:rsidRPr="0018509D" w:rsidRDefault="00161607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18509D">
        <w:rPr>
          <w:rFonts w:ascii="Times New Roman" w:hAnsi="Times New Roman"/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2B1721" w:rsidRPr="0018509D" w:rsidRDefault="002B1721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723"/>
        <w:gridCol w:w="7442"/>
        <w:gridCol w:w="1417"/>
        <w:gridCol w:w="2313"/>
      </w:tblGrid>
      <w:tr w:rsidR="0067089E" w:rsidRPr="0018509D" w:rsidTr="002B1721">
        <w:tc>
          <w:tcPr>
            <w:tcW w:w="3723" w:type="dxa"/>
            <w:vAlign w:val="center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42" w:type="dxa"/>
            <w:vAlign w:val="center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7" w:type="dxa"/>
            <w:vAlign w:val="center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313" w:type="dxa"/>
            <w:vAlign w:val="center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7089E" w:rsidRPr="0018509D" w:rsidTr="00161607">
        <w:tc>
          <w:tcPr>
            <w:tcW w:w="3723" w:type="dxa"/>
          </w:tcPr>
          <w:p w:rsidR="00161607" w:rsidRPr="0018509D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2" w:type="dxa"/>
          </w:tcPr>
          <w:p w:rsidR="00161607" w:rsidRPr="0018509D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61607" w:rsidRPr="0018509D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161607" w:rsidRPr="0018509D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089E" w:rsidRPr="0018509D" w:rsidTr="00161607">
        <w:tc>
          <w:tcPr>
            <w:tcW w:w="3723" w:type="dxa"/>
          </w:tcPr>
          <w:p w:rsidR="00161607" w:rsidRPr="0018509D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Раздел 1. Основные понятия экологии</w:t>
            </w:r>
          </w:p>
        </w:tc>
        <w:tc>
          <w:tcPr>
            <w:tcW w:w="7442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1607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13" w:type="dxa"/>
          </w:tcPr>
          <w:p w:rsidR="00161607" w:rsidRPr="0018509D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1.1. Современное состояние окружающей среды в России. Законы экологии.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окружающей среды в России. Экологически неблагополучные регионы России. Причины и последствия негативной деятельности человека в окружающей природной среде. Законы Барри Коммонера, их значение для окружающей среды и жизни человека</w:t>
            </w:r>
          </w:p>
        </w:tc>
        <w:tc>
          <w:tcPr>
            <w:tcW w:w="1417" w:type="dxa"/>
            <w:vAlign w:val="center"/>
          </w:tcPr>
          <w:p w:rsidR="00E1202C" w:rsidRPr="0018509D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Предмет изучения курса «Экология на железнодорожном транспорте». Цели и задачи. Человек и природная среда. Проблемы выживания.</w:t>
            </w:r>
          </w:p>
        </w:tc>
        <w:tc>
          <w:tcPr>
            <w:tcW w:w="1417" w:type="dxa"/>
            <w:vAlign w:val="center"/>
          </w:tcPr>
          <w:p w:rsidR="00E1202C" w:rsidRPr="0018509D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1§1.1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презентаций: Человек и природа, Жизнь и деятельность Б.Коммонера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1.2 Значение экологических проблем в развитии общества.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Значение глобальных экологических проблем в развитии современного общества. Прогнозирование экологических проблем и катастроф, пути их ликвидации. Природа и общество. Признаки экологического кризиса. Пути его разрешения мировым сообществом.</w:t>
            </w:r>
          </w:p>
        </w:tc>
        <w:tc>
          <w:tcPr>
            <w:tcW w:w="1417" w:type="dxa"/>
            <w:vAlign w:val="center"/>
          </w:tcPr>
          <w:p w:rsidR="00E1202C" w:rsidRPr="0018509D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Объединение усилий мирового сообщества в решении экологических проблем. История международного природоохранного движения. Природоохранные конвенции и межгосударственные соглашения.</w:t>
            </w:r>
          </w:p>
        </w:tc>
        <w:tc>
          <w:tcPr>
            <w:tcW w:w="1417" w:type="dxa"/>
            <w:vAlign w:val="center"/>
          </w:tcPr>
          <w:p w:rsidR="00E1202C" w:rsidRPr="0018509D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3 §3.8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рефератов по темам: Глобальные экологические проблемы современности; Последствия разрушения озонового экрана; подготовка презентаций по теме: Глобальные экологические проблемы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1.3. Железнодорожный транспорт и экология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rPr>
          <w:trHeight w:val="455"/>
        </w:trPr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Железнодорожный транспорт и экология. Системный подход при изучении взаимодействия транспорта с окружающей средой</w:t>
            </w:r>
          </w:p>
        </w:tc>
        <w:tc>
          <w:tcPr>
            <w:tcW w:w="1417" w:type="dxa"/>
            <w:vAlign w:val="center"/>
          </w:tcPr>
          <w:p w:rsidR="00E1202C" w:rsidRPr="0018509D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5 §5.1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«Влияние негативных производственных факторов на здоровье человека». «Железнодорожный транспорт и безопасность: исторический аспект».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</w:tcPr>
          <w:p w:rsidR="00C90A67" w:rsidRPr="0018509D" w:rsidRDefault="00C90A6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Раздел 2. Природные ресурсы</w:t>
            </w:r>
          </w:p>
        </w:tc>
        <w:tc>
          <w:tcPr>
            <w:tcW w:w="7442" w:type="dxa"/>
          </w:tcPr>
          <w:p w:rsidR="00C90A67" w:rsidRPr="0018509D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90A67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13" w:type="dxa"/>
          </w:tcPr>
          <w:p w:rsidR="00C90A67" w:rsidRPr="0018509D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2.1. Понятие о природных ресурсах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Понятие о природных ресурсах. Виды и классификация природных ресурсов, условия устойчивого состояния экосистем. Учение В.И.Вернадского и биосфере и геосфере. Нормативно-правовая база в области охраны окружающей среды в России.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3..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1.3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Минеральные ресурсы</w:t>
            </w:r>
          </w:p>
        </w:tc>
        <w:tc>
          <w:tcPr>
            <w:tcW w:w="1417" w:type="dxa"/>
            <w:vAlign w:val="center"/>
          </w:tcPr>
          <w:p w:rsidR="0023748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2 §2.2-2.6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«Природные ресурсы РФ», «Природные ресурсы, как ресурсы общего пользования», «Природные ресурсы и окружающая среда»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2.2. Рациональное и нерациональное природопользование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Рациональное и нерациональное природопользования. Признаки нерационального природопользования. Рациональное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природопользование, его характеристики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E1202C" w:rsidRPr="0018509D" w:rsidRDefault="00A164DA" w:rsidP="00F53E8A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lastRenderedPageBreak/>
              <w:t xml:space="preserve">ПК 3.1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Изучение Федеральных законов РФ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417" w:type="dxa"/>
            <w:vAlign w:val="center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2 §2.1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Выполнение конспекта «Прир</w:t>
            </w:r>
            <w:r w:rsidR="00AD3797" w:rsidRPr="0018509D">
              <w:rPr>
                <w:rFonts w:ascii="Times New Roman" w:hAnsi="Times New Roman"/>
                <w:sz w:val="24"/>
                <w:szCs w:val="24"/>
              </w:rPr>
              <w:t>одно-ресурсный потенциал Хабаровского края</w:t>
            </w:r>
            <w:r w:rsidRPr="0018509D">
              <w:rPr>
                <w:rFonts w:ascii="Times New Roman" w:hAnsi="Times New Roman"/>
                <w:sz w:val="24"/>
                <w:szCs w:val="24"/>
              </w:rPr>
              <w:t xml:space="preserve">», «Ресурсы России»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2.3. Природоохранная деятельность на железнодорожном транспорте.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Природоохранная деятельность на железнодорожном транспорте. Формы и виды природопользования. Виды органов государственного управления природопользованием. Природоохранная деятельность в ОАО «РЖД». 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23748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§10.1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2.4. Мониторинг окружающей среды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Мониторинг окружающей среды. Понятие, виды мониторинга. Мониторинг окружающей среды и экологическое прогнозирование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Экологический контроль. Нормирование качества окружающей среды.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1417" w:type="dxa"/>
            <w:vAlign w:val="center"/>
          </w:tcPr>
          <w:p w:rsidR="0023748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3748C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[1.1] глава 11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теме: «Экологический мониторинг»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Раздел 3. Проблема отходов</w:t>
            </w:r>
          </w:p>
        </w:tc>
        <w:tc>
          <w:tcPr>
            <w:tcW w:w="7442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B0397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185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Тема 3.1. Общие сведения об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отходах производства и потребления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Общие сведения об отходах производства и потребления. Основные принципы государственной политики РФ в области обращении с отходами.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Классификация отходов. Опасные отходы. Паспортизация и лицензирование отходов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1.2.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Твердые промышленные и бытовые отходы, их классификация</w:t>
            </w:r>
          </w:p>
        </w:tc>
        <w:tc>
          <w:tcPr>
            <w:tcW w:w="1417" w:type="dxa"/>
            <w:vAlign w:val="center"/>
          </w:tcPr>
          <w:p w:rsidR="001B1833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[1.1] глава 8 §8.1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Выполнение презентации «Проблема отходов в России»,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на тему: «Токсичные производственные отходы», «Ресурсосберегающие технологии на железнодорожном транспорте», «Ресурсосбережение и проблематика экологизации современного производства" </w:t>
            </w:r>
          </w:p>
        </w:tc>
        <w:tc>
          <w:tcPr>
            <w:tcW w:w="1417" w:type="dxa"/>
            <w:vAlign w:val="center"/>
          </w:tcPr>
          <w:p w:rsidR="00E1202C" w:rsidRPr="0018509D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3.2. Образование, сбор, утилизация отходов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Образование, сбор, утилизация отходов. Разработка и внедрение безотходных и малоотходных технологий. Утилизация бытовых и производственных отходов.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Методы утилизации отходов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18509D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E1202C" w:rsidRPr="0018509D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8 §8.2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3.3. Виды загрязнений окружающей среды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bCs/>
                <w:color w:val="auto"/>
              </w:rPr>
              <w:t>Понятие о загрязнении. Классификация загрязнений. Физическое, химическое, биологическое загрязнение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E1202C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Источники и виды загрязнений. Определение канцерогенов, мутагенов, тератогенов и их влияние на живую природу и человека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  <w:p w:rsidR="00E1202C" w:rsidRPr="0018509D" w:rsidRDefault="00E1202C" w:rsidP="002B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Нормирование загрязнения атмосферного воздуха</w:t>
            </w:r>
          </w:p>
        </w:tc>
        <w:tc>
          <w:tcPr>
            <w:tcW w:w="1417" w:type="dxa"/>
            <w:vAlign w:val="center"/>
          </w:tcPr>
          <w:p w:rsidR="001B1833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5 §5.1, 5.3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Выполнение конспекта по теме: «Загрязнение биосферы» </w:t>
            </w:r>
          </w:p>
        </w:tc>
        <w:tc>
          <w:tcPr>
            <w:tcW w:w="1417" w:type="dxa"/>
            <w:vAlign w:val="center"/>
          </w:tcPr>
          <w:p w:rsidR="00E1202C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E1202C" w:rsidRPr="0018509D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3.4. Опасные и поражающие производственные факторы на железнодорожном транспорте.</w:t>
            </w: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Опасные и поражающие производственные факторы на железнодорожном транспорте. Источники и уровни различных видов опасностей естественного, антропогенного и техногенного происхождения. Классификация опасных, вредных поражающих факторов: естественные, антропогенные, техногенные, физические, химические, биологические, психофизические, травмирующие. Критерии безопасности. Техносферная и производственная среда. Техносфера, создающая биосферу</w:t>
            </w:r>
          </w:p>
        </w:tc>
        <w:tc>
          <w:tcPr>
            <w:tcW w:w="1417" w:type="dxa"/>
            <w:vAlign w:val="center"/>
          </w:tcPr>
          <w:p w:rsidR="00E1202C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ПК 1.2. </w:t>
            </w:r>
          </w:p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1417" w:type="dxa"/>
            <w:vAlign w:val="center"/>
          </w:tcPr>
          <w:p w:rsidR="001B1833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18509D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[1.1] глава 6 §6.2, глава 5 §5.6 </w:t>
            </w:r>
          </w:p>
          <w:p w:rsidR="00E1202C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>Выполнение реферата: «</w:t>
            </w:r>
            <w:r w:rsidR="00E1202C" w:rsidRPr="0018509D">
              <w:rPr>
                <w:color w:val="auto"/>
              </w:rPr>
              <w:t xml:space="preserve">Виды техносферных зон и регионов: городская, селитебная, транспортная и бытовая техносферная среда» </w:t>
            </w:r>
          </w:p>
        </w:tc>
        <w:tc>
          <w:tcPr>
            <w:tcW w:w="1417" w:type="dxa"/>
            <w:vAlign w:val="center"/>
          </w:tcPr>
          <w:p w:rsidR="00E1202C" w:rsidRPr="0018509D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18509D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Раздел 4. Экологическая защита и охрана окружающей среды</w:t>
            </w:r>
          </w:p>
        </w:tc>
        <w:tc>
          <w:tcPr>
            <w:tcW w:w="7442" w:type="dxa"/>
          </w:tcPr>
          <w:p w:rsidR="00DB0397" w:rsidRPr="0018509D" w:rsidRDefault="00DB0397" w:rsidP="002B172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DB0397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185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4.1. Эколого-экономическая оценка природоохранной деятельности объектов железнодорожного транспорта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Эколого-экономическая оценка природоохранной деятельности объектов железнодорожного транспорта. Природоохранные мероприятия и их эффективность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C04058" w:rsidRPr="0018509D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Экологический ущерб от предприятий-загрязнителей водных ресурсов на железнодорожном транспорте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Экологизация промышленности</w:t>
            </w:r>
          </w:p>
        </w:tc>
        <w:tc>
          <w:tcPr>
            <w:tcW w:w="1417" w:type="dxa"/>
            <w:vAlign w:val="center"/>
          </w:tcPr>
          <w:p w:rsidR="001B1833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7 §7.2 </w:t>
            </w:r>
          </w:p>
        </w:tc>
        <w:tc>
          <w:tcPr>
            <w:tcW w:w="1417" w:type="dxa"/>
            <w:vAlign w:val="center"/>
          </w:tcPr>
          <w:p w:rsidR="00C04058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Тема 4.2. Взаимодействие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объектов железнодорожного транспорта с окружающей средой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Определение системного подхода при изучении взаимодействия транспорта с окружающей средой.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ПК 2.3.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Уровень воздействия объектов железнодорожного транспорта на экологическое состояние окружающей среды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C04058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Экологический паспорт предприятия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 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5 §5.7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Выполнение презентации по теме «Воздействие объектов железнодорожног</w:t>
            </w:r>
            <w:r w:rsidR="007736EF" w:rsidRPr="0018509D">
              <w:rPr>
                <w:rFonts w:ascii="Times New Roman" w:hAnsi="Times New Roman"/>
                <w:sz w:val="24"/>
                <w:szCs w:val="24"/>
              </w:rPr>
              <w:t>о транспорта на окружающую сре</w:t>
            </w: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ду» </w:t>
            </w:r>
          </w:p>
        </w:tc>
        <w:tc>
          <w:tcPr>
            <w:tcW w:w="1417" w:type="dxa"/>
            <w:vAlign w:val="center"/>
          </w:tcPr>
          <w:p w:rsidR="00C04058" w:rsidRPr="0018509D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4.3. Подвижные и стационарные источники загрязнения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Подвижные и стационарные источники загрязнения окружающей среды на железнодорожном транспорте. Их воздействие на экосистемы в процессе эксплуатации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C04058" w:rsidRPr="0018509D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Загрязнение атмосферы стационарными источниками на железнодорожном транспорте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F53E8A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ОК 9., ПК 2.3.,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7 §7.3, глава 5 §5.4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презентаций, рефератов по теме: «Виды стационарных источников загрязнения на железнодорожном транспорте» </w:t>
            </w:r>
          </w:p>
        </w:tc>
        <w:tc>
          <w:tcPr>
            <w:tcW w:w="1417" w:type="dxa"/>
            <w:vAlign w:val="center"/>
          </w:tcPr>
          <w:p w:rsidR="00C04058" w:rsidRPr="0018509D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Раздел 5. Экологическая безопасность</w:t>
            </w:r>
          </w:p>
        </w:tc>
        <w:tc>
          <w:tcPr>
            <w:tcW w:w="7442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B0397" w:rsidRPr="0018509D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13" w:type="dxa"/>
          </w:tcPr>
          <w:p w:rsidR="00DB0397" w:rsidRPr="0018509D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5.1. Международное сотрудничество в области охраны окружающей среды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Международное сотрудничество в области окружающей среды. Принципы и правила международного сотрудничества в области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природопользования и охраны окружающей среды на железнодорожном транспорте. Международные организации, договоры в области охраны окружающей среды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center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center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3.1.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18509D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18509D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417" w:type="dxa"/>
            <w:vAlign w:val="center"/>
          </w:tcPr>
          <w:p w:rsidR="001B1833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18509D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 3 §3.8, глава 7 §7.1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 Объекты охраны окружающей среды на железнодорожном транспорте», «Формы международного сотрудничества в области охраны окружающей среды» </w:t>
            </w:r>
          </w:p>
        </w:tc>
        <w:tc>
          <w:tcPr>
            <w:tcW w:w="1417" w:type="dxa"/>
            <w:vAlign w:val="center"/>
          </w:tcPr>
          <w:p w:rsidR="00C04058" w:rsidRPr="0018509D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5.2. Управление охраной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Управление охраной окружающей среды на железнодорожном транспорте. Значение, цели и содержание управления. Методы и процесс управления охраной окружающей среды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§10.4 </w:t>
            </w:r>
          </w:p>
        </w:tc>
        <w:tc>
          <w:tcPr>
            <w:tcW w:w="1417" w:type="dxa"/>
            <w:vAlign w:val="center"/>
          </w:tcPr>
          <w:p w:rsidR="00C04058" w:rsidRPr="0018509D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Тема 5.3. Государственная экологическая политика РФ. Законодательство в области экологической безопасности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Государственная экологическая политика РФ. Законодательство в области экологической безопасности. Основные направления государственной политики в области экологии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развития. Устойчивое развитие как баланс между решением социально-экономических проблем и сохранением окружающей среды. Деятельность Римского клуба, конференции ООН в Рио-де-Жанейро (1992) и ЮАР (2002 г.)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9.,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Модель устойчивого развития общества</w:t>
            </w:r>
          </w:p>
        </w:tc>
        <w:tc>
          <w:tcPr>
            <w:tcW w:w="1417" w:type="dxa"/>
            <w:vAlign w:val="center"/>
          </w:tcPr>
          <w:p w:rsidR="007736EF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7736EF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[1.1.] глава3 §3.1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 «Меры наказания за экологические правонарушения» </w:t>
            </w:r>
          </w:p>
        </w:tc>
        <w:tc>
          <w:tcPr>
            <w:tcW w:w="1417" w:type="dxa"/>
            <w:vAlign w:val="center"/>
          </w:tcPr>
          <w:p w:rsidR="00C04058" w:rsidRPr="0018509D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 w:val="restart"/>
          </w:tcPr>
          <w:p w:rsidR="00C04058" w:rsidRPr="0018509D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Тема 5.4. Правовая и социальная защита человека и природы от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негативных последствий природопользования</w:t>
            </w: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18509D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Правовая и социальная защита человека и природы от негативных 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последствий природопользования. Понятие права природопользования. Платность природопользования и возмещение вреда окружающей среде. Лицензирование на право природопользования. Виды ответственности за экологические правонарушения. Социальная защита. Право человека на обеспечение благоприятной окружающей средой.</w:t>
            </w:r>
          </w:p>
        </w:tc>
        <w:tc>
          <w:tcPr>
            <w:tcW w:w="1417" w:type="dxa"/>
            <w:vAlign w:val="center"/>
          </w:tcPr>
          <w:p w:rsidR="00C04058" w:rsidRPr="0018509D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3" w:type="dxa"/>
          </w:tcPr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ОК 2., ОК 3., </w:t>
            </w:r>
          </w:p>
          <w:p w:rsidR="002C73EC" w:rsidRPr="0018509D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lastRenderedPageBreak/>
              <w:t xml:space="preserve">ОК 9. </w:t>
            </w:r>
          </w:p>
          <w:p w:rsidR="00C04058" w:rsidRPr="0018509D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ПК 1.2., ПК 1.3. </w:t>
            </w:r>
          </w:p>
        </w:tc>
      </w:tr>
      <w:tr w:rsidR="0067089E" w:rsidRPr="0018509D" w:rsidTr="002B1721">
        <w:tc>
          <w:tcPr>
            <w:tcW w:w="3723" w:type="dxa"/>
            <w:vMerge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18509D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18509D">
              <w:rPr>
                <w:color w:val="auto"/>
              </w:rPr>
              <w:t xml:space="preserve">Проработка учебной литературы [2.1.] глава 10 </w:t>
            </w:r>
          </w:p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 xml:space="preserve">Выполнение реферата по теме: «Право человека на качественную сельскохозяйственную продукцию. Питьевую воду и продукты питания» </w:t>
            </w:r>
          </w:p>
        </w:tc>
        <w:tc>
          <w:tcPr>
            <w:tcW w:w="1417" w:type="dxa"/>
            <w:vAlign w:val="center"/>
          </w:tcPr>
          <w:p w:rsidR="00C04058" w:rsidRPr="0018509D" w:rsidRDefault="008F5154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</w:tcPr>
          <w:p w:rsidR="00C04058" w:rsidRPr="0018509D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18509D" w:rsidTr="002B1721">
        <w:tc>
          <w:tcPr>
            <w:tcW w:w="3723" w:type="dxa"/>
          </w:tcPr>
          <w:p w:rsidR="00081429" w:rsidRPr="0018509D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081429" w:rsidRPr="0018509D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  <w:vAlign w:val="center"/>
          </w:tcPr>
          <w:p w:rsidR="00081429" w:rsidRPr="0018509D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081429" w:rsidRPr="0018509D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29" w:rsidRPr="0018509D" w:rsidTr="002B1721">
        <w:tc>
          <w:tcPr>
            <w:tcW w:w="3723" w:type="dxa"/>
          </w:tcPr>
          <w:p w:rsidR="00081429" w:rsidRPr="0018509D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081429" w:rsidRPr="0018509D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081429" w:rsidRPr="0018509D" w:rsidRDefault="007736EF" w:rsidP="008F515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9D">
              <w:rPr>
                <w:rFonts w:ascii="Times New Roman" w:hAnsi="Times New Roman"/>
                <w:sz w:val="24"/>
                <w:szCs w:val="24"/>
              </w:rPr>
              <w:t>8</w:t>
            </w:r>
            <w:r w:rsidR="008F5154" w:rsidRPr="00185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</w:tcPr>
          <w:p w:rsidR="00081429" w:rsidRPr="0018509D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30E" w:rsidRPr="0018509D" w:rsidRDefault="005E754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 </w:t>
      </w:r>
      <w:r w:rsidR="0037030E" w:rsidRPr="0018509D">
        <w:rPr>
          <w:rFonts w:ascii="Times New Roman" w:hAnsi="Times New Roman"/>
          <w:bCs/>
          <w:sz w:val="28"/>
          <w:szCs w:val="28"/>
        </w:rPr>
        <w:t xml:space="preserve">  </w:t>
      </w:r>
    </w:p>
    <w:p w:rsidR="002548CF" w:rsidRPr="0018509D" w:rsidRDefault="00EE3818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 </w:t>
      </w:r>
    </w:p>
    <w:p w:rsidR="002548CF" w:rsidRPr="0018509D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48CF" w:rsidRPr="0018509D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6C43" w:rsidRPr="0018509D" w:rsidRDefault="00076C43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     </w:t>
      </w:r>
    </w:p>
    <w:p w:rsidR="008C08DE" w:rsidRPr="0018509D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18509D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18509D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081429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081429" w:rsidRPr="0018509D" w:rsidSect="00161607">
          <w:pgSz w:w="16840" w:h="11910" w:orient="landscape"/>
          <w:pgMar w:top="1162" w:right="1140" w:bottom="1582" w:left="1021" w:header="0" w:footer="958" w:gutter="0"/>
          <w:cols w:space="720"/>
        </w:sectPr>
      </w:pPr>
    </w:p>
    <w:p w:rsidR="00081429" w:rsidRPr="0018509D" w:rsidRDefault="00F53E8A" w:rsidP="00F53E8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081429" w:rsidRPr="0018509D">
        <w:rPr>
          <w:rFonts w:ascii="Times New Roman" w:hAnsi="Times New Roman"/>
          <w:b/>
          <w:bCs/>
          <w:sz w:val="24"/>
          <w:szCs w:val="24"/>
        </w:rPr>
        <w:t>УСЛОВИЯ РЕАЛИЗАЦИИ</w:t>
      </w:r>
      <w:r w:rsidRPr="001850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1429" w:rsidRPr="0018509D">
        <w:rPr>
          <w:rFonts w:ascii="Times New Roman" w:hAnsi="Times New Roman"/>
          <w:b/>
          <w:bCs/>
          <w:sz w:val="24"/>
          <w:szCs w:val="24"/>
        </w:rPr>
        <w:t>ПРОГРАММЫ ДИСЦИПЛИНЫ</w:t>
      </w:r>
    </w:p>
    <w:p w:rsidR="00F53E8A" w:rsidRPr="0018509D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F53E8A" w:rsidRPr="0018509D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081429" w:rsidRPr="0018509D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18509D">
        <w:rPr>
          <w:rFonts w:ascii="Times New Roman" w:hAnsi="Times New Roman"/>
          <w:b/>
          <w:bCs/>
          <w:sz w:val="28"/>
          <w:szCs w:val="28"/>
        </w:rPr>
        <w:t xml:space="preserve">3.1 </w:t>
      </w:r>
      <w:r w:rsidR="00081429" w:rsidRPr="0018509D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     </w:t>
      </w:r>
      <w:r w:rsidR="00F53E8A" w:rsidRPr="0018509D">
        <w:rPr>
          <w:rFonts w:ascii="Times New Roman" w:hAnsi="Times New Roman"/>
          <w:bCs/>
          <w:sz w:val="28"/>
          <w:szCs w:val="28"/>
        </w:rPr>
        <w:t>П</w:t>
      </w:r>
      <w:r w:rsidRPr="0018509D">
        <w:rPr>
          <w:rFonts w:ascii="Times New Roman" w:hAnsi="Times New Roman"/>
          <w:bCs/>
          <w:sz w:val="28"/>
          <w:szCs w:val="28"/>
        </w:rPr>
        <w:t>рограмма дисциплины не требует наличия специального кабинета по ФГОС СПО, занятия проводятся в кабинете «Биология».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     Оборудование учебного кабинета: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 рабочие места для обучающихся;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 «Экология на железнодорожном транспорте»;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18509D"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="00081429" w:rsidRPr="0018509D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Основная учебная литература</w:t>
      </w:r>
    </w:p>
    <w:p w:rsidR="00081429" w:rsidRPr="0018509D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18509D" w:rsidRDefault="00081429" w:rsidP="00F53E8A">
      <w:pPr>
        <w:pStyle w:val="af0"/>
        <w:numPr>
          <w:ilvl w:val="0"/>
          <w:numId w:val="26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 xml:space="preserve">Павлова Е.И. Общая экология и экология транспорта: учебник и практикум для СПО/ Е.И.Павлова, В.К.Новиков. – 5-е изд., перераб. и лоп. – М.: Издательство Юрайт, 2016. – 479 с. – (Профессиональное образование). </w:t>
      </w:r>
    </w:p>
    <w:p w:rsidR="00D21E20" w:rsidRPr="0018509D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18509D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Дополнительная учебная литература</w:t>
      </w:r>
    </w:p>
    <w:p w:rsidR="00D21E20" w:rsidRPr="0018509D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18509D" w:rsidRDefault="00D21E20" w:rsidP="00F53E8A">
      <w:pPr>
        <w:pStyle w:val="af0"/>
        <w:numPr>
          <w:ilvl w:val="0"/>
          <w:numId w:val="27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Экология: учебник и практикум для СПО / А.В.Тотай [и др.]; под общ.ред. А.В.Тотая, А.В.Корсакова. – 4-е изд., перераб.и доп. – М.: Издательство Юрайт, 2016. – 450 с. – (Профессиональное образование).</w:t>
      </w:r>
    </w:p>
    <w:p w:rsidR="00D21E20" w:rsidRPr="0018509D" w:rsidRDefault="00D21E20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18509D" w:rsidRDefault="008C08DE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18509D" w:rsidRDefault="00F53E8A" w:rsidP="00F53E8A">
      <w:pPr>
        <w:pStyle w:val="af0"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3E8A" w:rsidRPr="0018509D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F53E8A" w:rsidRPr="0018509D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8C08DE" w:rsidRPr="0018509D" w:rsidRDefault="00F53E8A" w:rsidP="00F53E8A">
      <w:pPr>
        <w:pStyle w:val="af0"/>
        <w:autoSpaceDE w:val="0"/>
        <w:spacing w:after="0" w:line="240" w:lineRule="auto"/>
        <w:ind w:left="0"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09D"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="00D21E20" w:rsidRPr="0018509D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ДИСЦИПЛИНЫ</w:t>
      </w:r>
    </w:p>
    <w:p w:rsidR="00D21E20" w:rsidRPr="0018509D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18509D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509D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:rsidR="00D21E20" w:rsidRPr="0018509D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D21E20" w:rsidRPr="0018509D" w:rsidTr="00D21E20"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производственной деятельности на железнодорожном транспорте на основании ФЗ РФ, постановлений и распоряжений Правительства РФ, приказов Минтранса в сфере экологии</w:t>
            </w:r>
          </w:p>
        </w:tc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возникновения экологических аварий и катастроф</w:t>
            </w:r>
          </w:p>
        </w:tc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</w:t>
            </w:r>
            <w:r w:rsidR="00EC45E3" w:rsidRPr="0018509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ыполнение пр</w:t>
            </w:r>
            <w:r w:rsidR="00EC45E3" w:rsidRPr="0018509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ктических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вредных выбросов от предприятий железнодорожного транспорта</w:t>
            </w:r>
          </w:p>
        </w:tc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выполнение </w:t>
            </w:r>
            <w:r w:rsidR="00EC45E3"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практических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Оценивать малоотходные технологические процессы на объектах железнодорожного транспорта</w:t>
            </w:r>
          </w:p>
        </w:tc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:rsidR="004E2753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Виды и классификацию природных ресурсов</w:t>
            </w:r>
          </w:p>
        </w:tc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Принципов эколого-экономической оценки природоохранной деятельности объектов железнодорожного транспорта</w:t>
            </w:r>
          </w:p>
        </w:tc>
        <w:tc>
          <w:tcPr>
            <w:tcW w:w="4691" w:type="dxa"/>
          </w:tcPr>
          <w:p w:rsidR="00D21E20" w:rsidRPr="0018509D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техногенного воздействия на окружающую среду</w:t>
            </w:r>
          </w:p>
        </w:tc>
        <w:tc>
          <w:tcPr>
            <w:tcW w:w="4691" w:type="dxa"/>
          </w:tcPr>
          <w:p w:rsidR="00D21E20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18509D" w:rsidTr="00D21E20">
        <w:tc>
          <w:tcPr>
            <w:tcW w:w="4691" w:type="dxa"/>
          </w:tcPr>
          <w:p w:rsidR="00D21E20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Способов предотвращения и улавливания выбросов, методов очистки промышленных сточных вод, принципов работы аппаратов обезвреживания и очистки газовых выбросов и стоков производств</w:t>
            </w:r>
          </w:p>
        </w:tc>
        <w:tc>
          <w:tcPr>
            <w:tcW w:w="4691" w:type="dxa"/>
          </w:tcPr>
          <w:p w:rsidR="00D21E20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18509D" w:rsidTr="00D21E20">
        <w:tc>
          <w:tcPr>
            <w:tcW w:w="4691" w:type="dxa"/>
          </w:tcPr>
          <w:p w:rsidR="00C04058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Правовых основ, правил и норм природопользования, мониторинга окружающей среды экологического контроля и экологического регулирования</w:t>
            </w:r>
          </w:p>
        </w:tc>
        <w:tc>
          <w:tcPr>
            <w:tcW w:w="4691" w:type="dxa"/>
          </w:tcPr>
          <w:p w:rsidR="00C04058" w:rsidRPr="0018509D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</w:t>
            </w:r>
            <w:r w:rsidR="0014723E" w:rsidRPr="0018509D">
              <w:rPr>
                <w:rFonts w:ascii="Times New Roman" w:hAnsi="Times New Roman"/>
                <w:bCs/>
                <w:sz w:val="24"/>
                <w:szCs w:val="24"/>
              </w:rPr>
              <w:t>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18509D" w:rsidTr="00D21E20"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Общих сведений об отходах, управления отходами</w:t>
            </w:r>
          </w:p>
        </w:tc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18509D" w:rsidTr="00D21E20"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Принципов и правил международного сотрудничества в области охраны окружающей среды</w:t>
            </w:r>
          </w:p>
        </w:tc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C04058" w:rsidRPr="0018509D" w:rsidTr="00D21E20"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Целей и задач охраны окружающей среды</w:t>
            </w:r>
          </w:p>
        </w:tc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18509D" w:rsidTr="00D21E20"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Практический опыт: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Решение экологических задач и ситуаций</w:t>
            </w:r>
          </w:p>
        </w:tc>
        <w:tc>
          <w:tcPr>
            <w:tcW w:w="4691" w:type="dxa"/>
          </w:tcPr>
          <w:p w:rsidR="00C04058" w:rsidRPr="0018509D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практических занятиях</w:t>
            </w:r>
          </w:p>
        </w:tc>
      </w:tr>
    </w:tbl>
    <w:p w:rsidR="0096211E" w:rsidRPr="0018509D" w:rsidRDefault="0096211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5037" w:type="pct"/>
        <w:tblLook w:val="04A0" w:firstRow="1" w:lastRow="0" w:firstColumn="1" w:lastColumn="0" w:noHBand="0" w:noVBand="1"/>
      </w:tblPr>
      <w:tblGrid>
        <w:gridCol w:w="2943"/>
        <w:gridCol w:w="3457"/>
        <w:gridCol w:w="3051"/>
      </w:tblGrid>
      <w:tr w:rsidR="0067089E" w:rsidRPr="0018509D" w:rsidTr="00F53E8A">
        <w:tc>
          <w:tcPr>
            <w:tcW w:w="1557" w:type="pct"/>
            <w:vAlign w:val="center"/>
          </w:tcPr>
          <w:p w:rsidR="0014723E" w:rsidRPr="0018509D" w:rsidRDefault="0096211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8"/>
                <w:szCs w:val="28"/>
              </w:rPr>
              <w:br w:type="page"/>
            </w:r>
            <w:r w:rsidR="0014723E" w:rsidRPr="0018509D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 xml:space="preserve">(формируемые </w:t>
            </w:r>
            <w:r w:rsidR="00EC45E3" w:rsidRPr="0018509D">
              <w:rPr>
                <w:rFonts w:ascii="Times New Roman" w:hAnsi="Times New Roman"/>
                <w:bCs/>
                <w:sz w:val="24"/>
                <w:szCs w:val="24"/>
              </w:rPr>
              <w:t>ОК и ПК</w:t>
            </w: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29" w:type="pct"/>
            <w:vAlign w:val="center"/>
          </w:tcPr>
          <w:p w:rsidR="0014723E" w:rsidRPr="0018509D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14" w:type="pct"/>
            <w:vAlign w:val="center"/>
          </w:tcPr>
          <w:p w:rsidR="0014723E" w:rsidRPr="0018509D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67089E" w:rsidRPr="0018509D" w:rsidTr="00F53E8A">
        <w:tc>
          <w:tcPr>
            <w:tcW w:w="1557" w:type="pct"/>
          </w:tcPr>
          <w:p w:rsidR="0014723E" w:rsidRPr="0018509D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29" w:type="pct"/>
          </w:tcPr>
          <w:p w:rsidR="0014723E" w:rsidRPr="0018509D" w:rsidRDefault="008D3AA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1614" w:type="pct"/>
          </w:tcPr>
          <w:p w:rsidR="0014723E" w:rsidRPr="0018509D" w:rsidRDefault="00D31E0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09D">
              <w:rPr>
                <w:rFonts w:ascii="Times New Roman" w:hAnsi="Times New Roman"/>
                <w:bCs/>
                <w:sz w:val="24"/>
                <w:szCs w:val="24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67089E" w:rsidRPr="0018509D" w:rsidTr="00F53E8A">
        <w:tc>
          <w:tcPr>
            <w:tcW w:w="1557" w:type="pct"/>
          </w:tcPr>
          <w:p w:rsidR="007736EF" w:rsidRPr="0018509D" w:rsidRDefault="007736EF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:rsidR="0014723E" w:rsidRPr="0018509D" w:rsidRDefault="007736EF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точность и быстрота оценки ситуации и правильность принятия решения в стандартных и нестандартных ситуациях, способность нести за них ответственность </w:t>
            </w:r>
          </w:p>
        </w:tc>
        <w:tc>
          <w:tcPr>
            <w:tcW w:w="1614" w:type="pct"/>
          </w:tcPr>
          <w:p w:rsidR="0014723E" w:rsidRPr="0018509D" w:rsidRDefault="007736EF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за деятельностью в стандартных и нестандартных ситуациях, при выполнении решения проблемных задач. </w:t>
            </w:r>
          </w:p>
        </w:tc>
      </w:tr>
      <w:tr w:rsidR="0067089E" w:rsidRPr="0018509D" w:rsidTr="00F53E8A">
        <w:tc>
          <w:tcPr>
            <w:tcW w:w="1557" w:type="pct"/>
          </w:tcPr>
          <w:p w:rsidR="0014723E" w:rsidRPr="0018509D" w:rsidRDefault="007736EF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1829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>рациональность использования инновационных техно</w:t>
            </w:r>
            <w:r w:rsidR="007736EF" w:rsidRPr="0018509D">
              <w:rPr>
                <w:color w:val="auto"/>
              </w:rPr>
              <w:t>логий в профессион</w:t>
            </w:r>
            <w:r w:rsidRPr="0018509D">
              <w:rPr>
                <w:color w:val="auto"/>
              </w:rPr>
              <w:t>альной деятельности, компетентность в своей области дея</w:t>
            </w:r>
            <w:r w:rsidR="007736EF" w:rsidRPr="0018509D">
              <w:rPr>
                <w:color w:val="auto"/>
              </w:rPr>
              <w:t xml:space="preserve">тельности </w:t>
            </w:r>
          </w:p>
        </w:tc>
        <w:tc>
          <w:tcPr>
            <w:tcW w:w="1614" w:type="pct"/>
          </w:tcPr>
          <w:p w:rsidR="007736EF" w:rsidRPr="0018509D" w:rsidRDefault="007736EF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и оценка при проведении практических работ, деловых игр, при защите проектов. 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18509D" w:rsidTr="00F53E8A">
        <w:tc>
          <w:tcPr>
            <w:tcW w:w="1557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  <w:tc>
          <w:tcPr>
            <w:tcW w:w="1829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транспорта </w:t>
            </w:r>
          </w:p>
        </w:tc>
        <w:tc>
          <w:tcPr>
            <w:tcW w:w="1614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18509D" w:rsidTr="00F53E8A">
        <w:tc>
          <w:tcPr>
            <w:tcW w:w="1557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ПК 1.3. Обеспечивать безопасность движения подвижного состава. </w:t>
            </w:r>
          </w:p>
          <w:p w:rsidR="0014723E" w:rsidRPr="0018509D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умение правильно анализировать причины возникновения и последствия экологических аварий и катастроф </w:t>
            </w:r>
          </w:p>
        </w:tc>
        <w:tc>
          <w:tcPr>
            <w:tcW w:w="1614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и оценка при проведении практических работ, наблюдение за процессом оценки, самооценки, рефлексии </w:t>
            </w:r>
          </w:p>
        </w:tc>
      </w:tr>
      <w:tr w:rsidR="0067089E" w:rsidRPr="0018509D" w:rsidTr="00F53E8A">
        <w:tc>
          <w:tcPr>
            <w:tcW w:w="1557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ПК 2.2. Планировать и </w:t>
            </w:r>
            <w:r w:rsidRPr="0018509D">
              <w:rPr>
                <w:color w:val="auto"/>
              </w:rPr>
              <w:lastRenderedPageBreak/>
              <w:t xml:space="preserve">организовывать мероприятия по соблюдению норм безопасных условий труда. </w:t>
            </w:r>
          </w:p>
        </w:tc>
        <w:tc>
          <w:tcPr>
            <w:tcW w:w="1829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lastRenderedPageBreak/>
              <w:t xml:space="preserve">правильно и точно давать </w:t>
            </w:r>
            <w:r w:rsidRPr="0018509D">
              <w:rPr>
                <w:color w:val="auto"/>
              </w:rPr>
              <w:lastRenderedPageBreak/>
              <w:t xml:space="preserve">оценку экологическим последствиям от различных видов производственной деятельности </w:t>
            </w:r>
          </w:p>
        </w:tc>
        <w:tc>
          <w:tcPr>
            <w:tcW w:w="1614" w:type="pct"/>
          </w:tcPr>
          <w:p w:rsidR="0014723E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lastRenderedPageBreak/>
              <w:t xml:space="preserve">наблюдение и оценка при </w:t>
            </w:r>
            <w:r w:rsidRPr="0018509D">
              <w:rPr>
                <w:color w:val="auto"/>
              </w:rPr>
              <w:lastRenderedPageBreak/>
              <w:t xml:space="preserve">проведении практических работ, наблюдение за стремлением к повышению самообразования </w:t>
            </w:r>
          </w:p>
        </w:tc>
      </w:tr>
      <w:tr w:rsidR="0067089E" w:rsidRPr="0018509D" w:rsidTr="00F53E8A">
        <w:tc>
          <w:tcPr>
            <w:tcW w:w="1557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ПК 2.3. Контролировать и оценивать качество выполняемых работ. </w:t>
            </w:r>
          </w:p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</w:p>
        </w:tc>
        <w:tc>
          <w:tcPr>
            <w:tcW w:w="1829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демонстрация знаний об экологическом мониторинге, экологическом контроле и экологическом регулировании </w:t>
            </w:r>
          </w:p>
        </w:tc>
        <w:tc>
          <w:tcPr>
            <w:tcW w:w="1614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и оценка при проведении практических работ, семинаров </w:t>
            </w:r>
          </w:p>
          <w:p w:rsidR="00A164DA" w:rsidRPr="0018509D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18509D" w:rsidTr="00F53E8A">
        <w:tc>
          <w:tcPr>
            <w:tcW w:w="1557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1829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умение правильно оформлять техническую документацию </w:t>
            </w:r>
          </w:p>
          <w:p w:rsidR="00A164DA" w:rsidRPr="0018509D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4" w:type="pct"/>
          </w:tcPr>
          <w:p w:rsidR="00A164DA" w:rsidRPr="0018509D" w:rsidRDefault="00A164DA" w:rsidP="00F53E8A">
            <w:pPr>
              <w:pStyle w:val="Default"/>
              <w:rPr>
                <w:color w:val="auto"/>
              </w:rPr>
            </w:pPr>
            <w:r w:rsidRPr="0018509D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</w:tc>
      </w:tr>
    </w:tbl>
    <w:p w:rsidR="00D35C7D" w:rsidRPr="0018509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D35C7D" w:rsidRPr="0018509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D35C7D" w:rsidRPr="0018509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8F5154" w:rsidRPr="0018509D" w:rsidRDefault="008F5154">
      <w:pPr>
        <w:spacing w:before="115" w:after="0" w:line="360" w:lineRule="auto"/>
        <w:ind w:left="714" w:hanging="357"/>
        <w:rPr>
          <w:rFonts w:ascii="Times New Roman" w:hAnsi="Times New Roman"/>
          <w:b/>
          <w:bCs/>
          <w:szCs w:val="28"/>
        </w:rPr>
      </w:pPr>
      <w:r w:rsidRPr="0018509D">
        <w:rPr>
          <w:rFonts w:ascii="Times New Roman" w:hAnsi="Times New Roman"/>
          <w:b/>
          <w:bCs/>
          <w:szCs w:val="28"/>
        </w:rPr>
        <w:br w:type="page"/>
      </w:r>
    </w:p>
    <w:p w:rsidR="00F53E8A" w:rsidRPr="0018509D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  <w:r w:rsidRPr="0018509D">
        <w:rPr>
          <w:rFonts w:ascii="Times New Roman" w:hAnsi="Times New Roman"/>
          <w:b/>
          <w:bCs/>
          <w:szCs w:val="28"/>
        </w:rPr>
        <w:lastRenderedPageBreak/>
        <w:t>5. ЛИСТ ИЗМЕНЕНИЙ И ДОПОЛНЕНИЙ, ВНЕСЕННЫХ В ПРОГРАММУ ДИСЦИПЛИНЫ</w:t>
      </w:r>
    </w:p>
    <w:p w:rsidR="00F53E8A" w:rsidRPr="0018509D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p w:rsidR="00F53E8A" w:rsidRPr="0018509D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5"/>
        <w:gridCol w:w="1680"/>
        <w:gridCol w:w="1197"/>
        <w:gridCol w:w="2701"/>
        <w:gridCol w:w="3139"/>
      </w:tblGrid>
      <w:tr w:rsidR="00F53E8A" w:rsidRPr="0018509D" w:rsidTr="00D76579">
        <w:trPr>
          <w:trHeight w:val="730"/>
        </w:trPr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№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Дата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внесения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№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509D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1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2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3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4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5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6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18509D" w:rsidTr="00D76579">
        <w:tc>
          <w:tcPr>
            <w:tcW w:w="675" w:type="dxa"/>
            <w:vAlign w:val="center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8509D">
              <w:rPr>
                <w:rFonts w:ascii="Times New Roman" w:hAnsi="Times New Roman"/>
                <w:bCs/>
              </w:rPr>
              <w:t>7</w:t>
            </w: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18509D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53E8A" w:rsidRPr="0018509D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F53E8A" w:rsidRPr="0018509D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F53E8A" w:rsidRPr="0018509D" w:rsidSect="00D21E20">
      <w:pgSz w:w="11910" w:h="16840"/>
      <w:pgMar w:top="1021" w:right="1162" w:bottom="1140" w:left="1582" w:header="0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B16" w:rsidRDefault="00C80B16" w:rsidP="00DB0397">
      <w:pPr>
        <w:spacing w:after="0" w:line="240" w:lineRule="auto"/>
      </w:pPr>
      <w:r>
        <w:separator/>
      </w:r>
    </w:p>
  </w:endnote>
  <w:endnote w:type="continuationSeparator" w:id="0">
    <w:p w:rsidR="00C80B16" w:rsidRDefault="00C80B16" w:rsidP="00D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B16" w:rsidRDefault="00C80B16" w:rsidP="00DB0397">
      <w:pPr>
        <w:spacing w:after="0" w:line="240" w:lineRule="auto"/>
      </w:pPr>
      <w:r>
        <w:separator/>
      </w:r>
    </w:p>
  </w:footnote>
  <w:footnote w:type="continuationSeparator" w:id="0">
    <w:p w:rsidR="00C80B16" w:rsidRDefault="00C80B16" w:rsidP="00D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175F"/>
    <w:multiLevelType w:val="hybridMultilevel"/>
    <w:tmpl w:val="6F4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1CFF"/>
    <w:multiLevelType w:val="hybridMultilevel"/>
    <w:tmpl w:val="AA6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4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9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BF77842"/>
    <w:multiLevelType w:val="hybridMultilevel"/>
    <w:tmpl w:val="A20C391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4" w15:restartNumberingAfterBreak="0">
    <w:nsid w:val="5F7B34E3"/>
    <w:multiLevelType w:val="hybridMultilevel"/>
    <w:tmpl w:val="2FDECC2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7"/>
  </w:num>
  <w:num w:numId="5">
    <w:abstractNumId w:val="14"/>
  </w:num>
  <w:num w:numId="6">
    <w:abstractNumId w:val="16"/>
  </w:num>
  <w:num w:numId="7">
    <w:abstractNumId w:val="4"/>
  </w:num>
  <w:num w:numId="8">
    <w:abstractNumId w:val="26"/>
  </w:num>
  <w:num w:numId="9">
    <w:abstractNumId w:val="1"/>
  </w:num>
  <w:num w:numId="10">
    <w:abstractNumId w:val="0"/>
  </w:num>
  <w:num w:numId="11">
    <w:abstractNumId w:val="17"/>
  </w:num>
  <w:num w:numId="12">
    <w:abstractNumId w:val="27"/>
  </w:num>
  <w:num w:numId="13">
    <w:abstractNumId w:val="3"/>
  </w:num>
  <w:num w:numId="14">
    <w:abstractNumId w:val="25"/>
  </w:num>
  <w:num w:numId="15">
    <w:abstractNumId w:val="15"/>
  </w:num>
  <w:num w:numId="16">
    <w:abstractNumId w:val="9"/>
  </w:num>
  <w:num w:numId="17">
    <w:abstractNumId w:val="22"/>
  </w:num>
  <w:num w:numId="18">
    <w:abstractNumId w:val="21"/>
  </w:num>
  <w:num w:numId="19">
    <w:abstractNumId w:val="19"/>
  </w:num>
  <w:num w:numId="20">
    <w:abstractNumId w:val="23"/>
  </w:num>
  <w:num w:numId="21">
    <w:abstractNumId w:val="18"/>
  </w:num>
  <w:num w:numId="22">
    <w:abstractNumId w:val="13"/>
  </w:num>
  <w:num w:numId="23">
    <w:abstractNumId w:val="24"/>
  </w:num>
  <w:num w:numId="24">
    <w:abstractNumId w:val="20"/>
  </w:num>
  <w:num w:numId="25">
    <w:abstractNumId w:val="12"/>
  </w:num>
  <w:num w:numId="26">
    <w:abstractNumId w:val="10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DE"/>
    <w:rsid w:val="00076C43"/>
    <w:rsid w:val="00081429"/>
    <w:rsid w:val="000A0729"/>
    <w:rsid w:val="000C2CEA"/>
    <w:rsid w:val="0014723E"/>
    <w:rsid w:val="00161607"/>
    <w:rsid w:val="0018509D"/>
    <w:rsid w:val="0019738F"/>
    <w:rsid w:val="001B1833"/>
    <w:rsid w:val="002106F3"/>
    <w:rsid w:val="002321DF"/>
    <w:rsid w:val="0023748C"/>
    <w:rsid w:val="002548CF"/>
    <w:rsid w:val="0026182F"/>
    <w:rsid w:val="002B1721"/>
    <w:rsid w:val="002C73EC"/>
    <w:rsid w:val="0034692E"/>
    <w:rsid w:val="0035447C"/>
    <w:rsid w:val="0037030E"/>
    <w:rsid w:val="003A7AFC"/>
    <w:rsid w:val="004214D4"/>
    <w:rsid w:val="00440FE6"/>
    <w:rsid w:val="00497107"/>
    <w:rsid w:val="004B6F75"/>
    <w:rsid w:val="004D6CEA"/>
    <w:rsid w:val="004E2753"/>
    <w:rsid w:val="00501D5D"/>
    <w:rsid w:val="005E754E"/>
    <w:rsid w:val="00606354"/>
    <w:rsid w:val="006415CE"/>
    <w:rsid w:val="00646611"/>
    <w:rsid w:val="0067089E"/>
    <w:rsid w:val="006C4B17"/>
    <w:rsid w:val="00725459"/>
    <w:rsid w:val="007736EF"/>
    <w:rsid w:val="007D2B09"/>
    <w:rsid w:val="008619B8"/>
    <w:rsid w:val="008C08DE"/>
    <w:rsid w:val="008C57E7"/>
    <w:rsid w:val="008D3AAA"/>
    <w:rsid w:val="008F5154"/>
    <w:rsid w:val="00946C01"/>
    <w:rsid w:val="0096211E"/>
    <w:rsid w:val="00972806"/>
    <w:rsid w:val="00A13CC2"/>
    <w:rsid w:val="00A164DA"/>
    <w:rsid w:val="00AD3797"/>
    <w:rsid w:val="00AE2E37"/>
    <w:rsid w:val="00B435D0"/>
    <w:rsid w:val="00B569A2"/>
    <w:rsid w:val="00B57427"/>
    <w:rsid w:val="00BB0871"/>
    <w:rsid w:val="00C027C8"/>
    <w:rsid w:val="00C04058"/>
    <w:rsid w:val="00C22AFB"/>
    <w:rsid w:val="00C235E1"/>
    <w:rsid w:val="00C80B16"/>
    <w:rsid w:val="00C90A67"/>
    <w:rsid w:val="00CA4EF6"/>
    <w:rsid w:val="00CC45FF"/>
    <w:rsid w:val="00D205B9"/>
    <w:rsid w:val="00D21E20"/>
    <w:rsid w:val="00D31E0A"/>
    <w:rsid w:val="00D35C7D"/>
    <w:rsid w:val="00D50192"/>
    <w:rsid w:val="00D71C82"/>
    <w:rsid w:val="00D76579"/>
    <w:rsid w:val="00DB0397"/>
    <w:rsid w:val="00DB21EA"/>
    <w:rsid w:val="00E02911"/>
    <w:rsid w:val="00E1202C"/>
    <w:rsid w:val="00E268A4"/>
    <w:rsid w:val="00EC45E3"/>
    <w:rsid w:val="00EE3818"/>
    <w:rsid w:val="00EE5427"/>
    <w:rsid w:val="00F53E8A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F5B8"/>
  <w15:docId w15:val="{0E6B58D7-D700-4FAC-B791-A50898DB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2021-11-24T04:43:00Z</cp:lastPrinted>
  <dcterms:created xsi:type="dcterms:W3CDTF">2019-03-30T13:32:00Z</dcterms:created>
  <dcterms:modified xsi:type="dcterms:W3CDTF">2021-11-24T04:44:00Z</dcterms:modified>
</cp:coreProperties>
</file>