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D0" w:rsidRPr="00091FD0" w:rsidRDefault="00091FD0" w:rsidP="00147C26">
      <w:pPr>
        <w:pStyle w:val="a3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F25CCF" w:rsidRPr="00D561BE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D561BE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6A0F74" w:rsidRDefault="00F25CCF" w:rsidP="00147C26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0E051E" w:rsidRDefault="000E051E" w:rsidP="00E103CA">
      <w:pPr>
        <w:spacing w:after="0" w:line="240" w:lineRule="auto"/>
        <w:ind w:left="57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center"/>
      </w:pPr>
    </w:p>
    <w:p w:rsidR="00F25CCF" w:rsidRPr="000030DB" w:rsidRDefault="00F25CCF" w:rsidP="000030DB">
      <w:pPr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 xml:space="preserve">ПРОГРАММА </w:t>
      </w:r>
      <w:r w:rsidR="00D07DFB">
        <w:rPr>
          <w:b/>
          <w:sz w:val="24"/>
          <w:szCs w:val="24"/>
        </w:rPr>
        <w:t>УЧЕБНОЙ ПРАКТИКИ</w:t>
      </w:r>
    </w:p>
    <w:p w:rsidR="00F25CCF" w:rsidRPr="000030DB" w:rsidRDefault="00F25CCF" w:rsidP="00E103CA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:rsidR="000E051E" w:rsidRDefault="000E051E" w:rsidP="000030DB">
      <w:pPr>
        <w:spacing w:after="0" w:line="240" w:lineRule="auto"/>
        <w:ind w:left="0" w:right="0" w:firstLine="0"/>
      </w:pPr>
    </w:p>
    <w:p w:rsidR="00D07DFB" w:rsidRDefault="00D07DFB" w:rsidP="000030DB">
      <w:pPr>
        <w:spacing w:after="0" w:line="240" w:lineRule="auto"/>
        <w:ind w:left="0" w:right="0" w:firstLine="0"/>
      </w:pPr>
    </w:p>
    <w:p w:rsidR="000E051E" w:rsidRPr="00EF2D28" w:rsidRDefault="00B8088A" w:rsidP="00E103CA">
      <w:pPr>
        <w:pStyle w:val="3"/>
        <w:spacing w:after="0" w:line="240" w:lineRule="auto"/>
        <w:ind w:left="0" w:firstLine="0"/>
        <w:jc w:val="center"/>
        <w:rPr>
          <w:b w:val="0"/>
        </w:rPr>
      </w:pPr>
      <w:r w:rsidRPr="00EF2D28">
        <w:rPr>
          <w:b w:val="0"/>
        </w:rPr>
        <w:t xml:space="preserve">23.02.06 Техническая эксплуатация подвижного состава железных дорог (локомотивы)  </w:t>
      </w:r>
    </w:p>
    <w:p w:rsidR="00F25CCF" w:rsidRPr="00EF2D28" w:rsidRDefault="00F25CCF" w:rsidP="000030DB">
      <w:pPr>
        <w:spacing w:after="0" w:line="240" w:lineRule="auto"/>
        <w:ind w:left="0" w:right="0" w:firstLine="0"/>
      </w:pPr>
    </w:p>
    <w:p w:rsidR="00B8088A" w:rsidRDefault="00B8088A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</w:pPr>
    </w:p>
    <w:p w:rsidR="00095466" w:rsidRDefault="00095466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091FD0" w:rsidRDefault="00091FD0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Pr="00147C26" w:rsidRDefault="000030DB" w:rsidP="00E103CA">
      <w:pPr>
        <w:spacing w:after="0" w:line="240" w:lineRule="auto"/>
        <w:ind w:left="955" w:right="0" w:firstLine="0"/>
        <w:jc w:val="center"/>
      </w:pPr>
    </w:p>
    <w:p w:rsidR="008F3209" w:rsidRPr="00147C26" w:rsidRDefault="008F3209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F25CCF" w:rsidRDefault="000030DB" w:rsidP="008F3209">
      <w:pPr>
        <w:spacing w:after="0" w:line="240" w:lineRule="auto"/>
        <w:jc w:val="center"/>
      </w:pPr>
      <w:r>
        <w:t>г.</w:t>
      </w:r>
      <w:r w:rsidR="00EF2D28">
        <w:t xml:space="preserve"> </w:t>
      </w:r>
      <w:r w:rsidR="00095466">
        <w:t>Хабаровск</w:t>
      </w:r>
      <w:r w:rsidR="00DD3698">
        <w:t>,</w:t>
      </w:r>
      <w:r w:rsidR="00EF2D28">
        <w:t xml:space="preserve"> 2020 </w:t>
      </w:r>
      <w:r>
        <w:t>г.</w:t>
      </w:r>
    </w:p>
    <w:p w:rsidR="00F87986" w:rsidRDefault="00F25CCF" w:rsidP="008B2A63">
      <w:pPr>
        <w:pStyle w:val="1"/>
        <w:spacing w:after="0" w:line="240" w:lineRule="auto"/>
        <w:ind w:left="0" w:firstLine="709"/>
        <w:jc w:val="both"/>
        <w:rPr>
          <w:b w:val="0"/>
          <w:color w:val="auto"/>
        </w:rPr>
      </w:pPr>
      <w:r w:rsidRPr="006A0F74">
        <w:rPr>
          <w:b w:val="0"/>
          <w:szCs w:val="28"/>
        </w:rPr>
        <w:lastRenderedPageBreak/>
        <w:t xml:space="preserve">Программа </w:t>
      </w:r>
      <w:r w:rsidR="00773850">
        <w:rPr>
          <w:b w:val="0"/>
          <w:szCs w:val="28"/>
        </w:rPr>
        <w:t>учебной практики</w:t>
      </w:r>
      <w:r w:rsidR="008F3209">
        <w:rPr>
          <w:b w:val="0"/>
          <w:szCs w:val="28"/>
        </w:rPr>
        <w:t xml:space="preserve"> </w:t>
      </w:r>
      <w:r w:rsidR="00F87986">
        <w:rPr>
          <w:b w:val="0"/>
          <w:szCs w:val="28"/>
        </w:rPr>
        <w:t xml:space="preserve">разработана на основе Федерального государственного образовательного стандарта </w:t>
      </w:r>
      <w:r w:rsidR="00F87986">
        <w:rPr>
          <w:b w:val="0"/>
          <w:color w:val="auto"/>
        </w:rPr>
        <w:t>по специальности</w:t>
      </w:r>
      <w:r w:rsidR="00F87986">
        <w:rPr>
          <w:color w:val="auto"/>
        </w:rPr>
        <w:t xml:space="preserve"> </w:t>
      </w:r>
      <w:r w:rsidR="00F87986">
        <w:rPr>
          <w:b w:val="0"/>
          <w:color w:val="auto"/>
        </w:rPr>
        <w:t>23.02.06 Техническая эксплуатация подвижного состава железных дорог</w:t>
      </w:r>
      <w:r w:rsidR="00F87986">
        <w:rPr>
          <w:color w:val="auto"/>
        </w:rPr>
        <w:t xml:space="preserve">, </w:t>
      </w:r>
      <w:r w:rsidR="00F87986">
        <w:rPr>
          <w:b w:val="0"/>
          <w:color w:val="auto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0030DB" w:rsidRPr="000030DB" w:rsidRDefault="000030DB" w:rsidP="000030DB">
      <w:pPr>
        <w:spacing w:after="0" w:line="240" w:lineRule="auto"/>
        <w:ind w:left="0" w:right="0" w:firstLine="709"/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Организация-разработчик: КГБ ПОУ ХТТТ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8B2A63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Разработчик программы</w:t>
      </w:r>
      <w:r w:rsidR="00F25CCF" w:rsidRPr="006A0F74">
        <w:rPr>
          <w:szCs w:val="28"/>
        </w:rPr>
        <w:t xml:space="preserve">: </w:t>
      </w:r>
    </w:p>
    <w:p w:rsidR="000030DB" w:rsidRDefault="008B2A63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старший мастер_____________________ </w:t>
      </w:r>
      <w:r w:rsidR="00773850">
        <w:rPr>
          <w:szCs w:val="28"/>
        </w:rPr>
        <w:t>Ти</w:t>
      </w:r>
      <w:r w:rsidR="00EF2D28">
        <w:rPr>
          <w:szCs w:val="28"/>
        </w:rPr>
        <w:t>м</w:t>
      </w:r>
      <w:r w:rsidR="00773850">
        <w:rPr>
          <w:szCs w:val="28"/>
        </w:rPr>
        <w:t xml:space="preserve">офеева А.В.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D561BE">
        <w:rPr>
          <w:szCs w:val="28"/>
        </w:rPr>
        <w:t xml:space="preserve">Программа </w:t>
      </w:r>
      <w:r w:rsidR="000030DB">
        <w:rPr>
          <w:szCs w:val="28"/>
        </w:rPr>
        <w:t>утверждена</w:t>
      </w:r>
      <w:r w:rsidRPr="00D561BE">
        <w:rPr>
          <w:szCs w:val="28"/>
        </w:rPr>
        <w:t xml:space="preserve"> на заседании предметно-цикловой комиссии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Протокол от «___</w:t>
      </w:r>
      <w:r w:rsidR="000030DB">
        <w:rPr>
          <w:szCs w:val="28"/>
        </w:rPr>
        <w:t>_</w:t>
      </w:r>
      <w:r w:rsidRPr="006A0F74">
        <w:rPr>
          <w:szCs w:val="28"/>
        </w:rPr>
        <w:t>»________</w:t>
      </w:r>
      <w:r w:rsidR="000030DB">
        <w:rPr>
          <w:szCs w:val="28"/>
        </w:rPr>
        <w:t>____</w:t>
      </w:r>
      <w:r w:rsidR="00EF2D28">
        <w:rPr>
          <w:szCs w:val="28"/>
        </w:rPr>
        <w:t>2020</w:t>
      </w:r>
      <w:r w:rsidRPr="006A0F74">
        <w:rPr>
          <w:szCs w:val="28"/>
        </w:rPr>
        <w:t xml:space="preserve"> г. № _____</w:t>
      </w: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Председатель ПЦК _______</w:t>
      </w:r>
      <w:r w:rsidR="000030DB">
        <w:rPr>
          <w:szCs w:val="28"/>
        </w:rPr>
        <w:t>____</w:t>
      </w:r>
      <w:r w:rsidR="00EF2D28">
        <w:rPr>
          <w:szCs w:val="28"/>
        </w:rPr>
        <w:t xml:space="preserve"> Е.А. Кухаренко</w:t>
      </w:r>
    </w:p>
    <w:p w:rsidR="00F25CCF" w:rsidRDefault="00F25CCF" w:rsidP="00EF2D28">
      <w:pPr>
        <w:spacing w:after="0" w:line="240" w:lineRule="auto"/>
        <w:ind w:left="0" w:right="0" w:firstLine="0"/>
        <w:rPr>
          <w:szCs w:val="28"/>
        </w:rPr>
      </w:pPr>
    </w:p>
    <w:p w:rsidR="00EF2D28" w:rsidRDefault="00EF2D28" w:rsidP="00EF2D28">
      <w:pPr>
        <w:spacing w:after="0" w:line="240" w:lineRule="auto"/>
        <w:ind w:left="0" w:right="0" w:firstLine="0"/>
        <w:rPr>
          <w:szCs w:val="28"/>
        </w:rPr>
      </w:pPr>
    </w:p>
    <w:p w:rsidR="00EF2D28" w:rsidRDefault="00EF2D28" w:rsidP="00EF2D28">
      <w:pPr>
        <w:spacing w:after="0" w:line="240" w:lineRule="auto"/>
        <w:ind w:left="0" w:right="0" w:firstLine="0"/>
        <w:rPr>
          <w:szCs w:val="28"/>
        </w:rPr>
      </w:pPr>
    </w:p>
    <w:p w:rsidR="00EF2D28" w:rsidRDefault="00EF2D28" w:rsidP="00EF2D28">
      <w:pPr>
        <w:spacing w:after="0" w:line="240" w:lineRule="auto"/>
        <w:ind w:left="0" w:right="0" w:firstLine="0"/>
        <w:rPr>
          <w:szCs w:val="28"/>
        </w:rPr>
      </w:pP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Согласовано</w:t>
      </w:r>
      <w:r w:rsidR="008B2A63">
        <w:rPr>
          <w:szCs w:val="28"/>
        </w:rPr>
        <w:t>:</w:t>
      </w:r>
      <w:r>
        <w:rPr>
          <w:szCs w:val="28"/>
        </w:rPr>
        <w:t xml:space="preserve"> </w:t>
      </w:r>
      <w:r w:rsidR="0028459E">
        <w:rPr>
          <w:szCs w:val="28"/>
        </w:rPr>
        <w:t>И</w:t>
      </w:r>
      <w:r w:rsidR="00F25CCF" w:rsidRPr="006A0F74">
        <w:rPr>
          <w:szCs w:val="28"/>
        </w:rPr>
        <w:t xml:space="preserve">.о. зам. директора по УПР </w:t>
      </w:r>
    </w:p>
    <w:p w:rsidR="000030DB" w:rsidRDefault="000030DB" w:rsidP="000030DB">
      <w:pPr>
        <w:spacing w:after="0" w:line="240" w:lineRule="auto"/>
        <w:ind w:left="0" w:right="0" w:firstLine="709"/>
        <w:rPr>
          <w:szCs w:val="28"/>
        </w:rPr>
      </w:pPr>
    </w:p>
    <w:p w:rsidR="00F25CCF" w:rsidRPr="006A0F74" w:rsidRDefault="000030DB" w:rsidP="000030DB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«____» ______________20</w:t>
      </w:r>
      <w:r w:rsidR="008B2A63">
        <w:rPr>
          <w:szCs w:val="28"/>
        </w:rPr>
        <w:t>20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="00F25CCF" w:rsidRPr="006A0F74">
        <w:rPr>
          <w:szCs w:val="28"/>
        </w:rPr>
        <w:t>_______</w:t>
      </w:r>
      <w:r>
        <w:rPr>
          <w:szCs w:val="28"/>
        </w:rPr>
        <w:t>_______</w:t>
      </w:r>
      <w:r w:rsidR="00F25CCF" w:rsidRPr="006A0F74">
        <w:rPr>
          <w:szCs w:val="28"/>
        </w:rPr>
        <w:t xml:space="preserve"> Т.О. Оспищева</w:t>
      </w:r>
    </w:p>
    <w:p w:rsidR="00F25CCF" w:rsidRPr="006A0F74" w:rsidRDefault="00F25CCF" w:rsidP="000030DB">
      <w:pPr>
        <w:spacing w:after="0" w:line="240" w:lineRule="auto"/>
        <w:ind w:left="0" w:right="0" w:firstLine="709"/>
        <w:rPr>
          <w:szCs w:val="28"/>
        </w:rPr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EF2D28" w:rsidRDefault="00EF2D28" w:rsidP="00E103CA">
      <w:pPr>
        <w:spacing w:after="0" w:line="240" w:lineRule="auto"/>
        <w:ind w:left="0" w:right="0" w:firstLine="0"/>
        <w:jc w:val="left"/>
      </w:pPr>
    </w:p>
    <w:p w:rsidR="00EF2D28" w:rsidRDefault="00EF2D28" w:rsidP="00E103CA">
      <w:pPr>
        <w:spacing w:after="0" w:line="240" w:lineRule="auto"/>
        <w:ind w:left="0" w:right="0" w:firstLine="0"/>
        <w:jc w:val="left"/>
      </w:pPr>
    </w:p>
    <w:p w:rsidR="00EF2D28" w:rsidRDefault="00EF2D28" w:rsidP="00E103CA">
      <w:pPr>
        <w:spacing w:after="0" w:line="240" w:lineRule="auto"/>
        <w:ind w:left="0" w:right="0" w:firstLine="0"/>
        <w:jc w:val="left"/>
      </w:pPr>
    </w:p>
    <w:p w:rsidR="00EF2D28" w:rsidRDefault="00EF2D28" w:rsidP="00E103CA">
      <w:pPr>
        <w:spacing w:after="0" w:line="240" w:lineRule="auto"/>
        <w:ind w:left="0" w:right="0" w:firstLine="0"/>
        <w:jc w:val="left"/>
      </w:pPr>
    </w:p>
    <w:p w:rsidR="00B8088A" w:rsidRPr="00F25CCF" w:rsidRDefault="00B8088A" w:rsidP="00E103CA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B8088A" w:rsidRDefault="00B8088A" w:rsidP="00E103CA">
      <w:pPr>
        <w:pStyle w:val="3"/>
        <w:spacing w:after="0" w:line="240" w:lineRule="auto"/>
        <w:ind w:left="909" w:right="901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Tr="00DD3698">
        <w:tc>
          <w:tcPr>
            <w:tcW w:w="8222" w:type="dxa"/>
          </w:tcPr>
          <w:p w:rsidR="00B8088A" w:rsidRPr="002923AD" w:rsidRDefault="00B8088A" w:rsidP="001217B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 xml:space="preserve">аспорт </w:t>
            </w:r>
            <w:r w:rsidR="001217B3">
              <w:rPr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8088A" w:rsidTr="00DD3698">
        <w:tc>
          <w:tcPr>
            <w:tcW w:w="8222" w:type="dxa"/>
          </w:tcPr>
          <w:p w:rsidR="00B8088A" w:rsidRPr="002923AD" w:rsidRDefault="00B8088A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Структура и содержание </w:t>
            </w:r>
            <w:r w:rsidR="001F21A3">
              <w:rPr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3. Условия реализации </w:t>
            </w:r>
            <w:r w:rsidR="001F21A3">
              <w:rPr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4. Контроль и оценка результатов освоения </w:t>
            </w:r>
            <w:r w:rsidR="001F21A3">
              <w:rPr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8F3209" w:rsidRPr="00E25232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Cs w:val="28"/>
        </w:rPr>
      </w:pPr>
      <w:r w:rsidRPr="00E77012">
        <w:rPr>
          <w:szCs w:val="28"/>
        </w:rPr>
        <w:t>5.Лист изменений</w:t>
      </w:r>
      <w:r w:rsidR="0028459E">
        <w:rPr>
          <w:szCs w:val="28"/>
        </w:rPr>
        <w:t xml:space="preserve"> и дополнений, внесенных в программу </w:t>
      </w:r>
      <w:r w:rsidR="001F21A3">
        <w:rPr>
          <w:szCs w:val="28"/>
        </w:rPr>
        <w:t>учебной практики</w:t>
      </w:r>
    </w:p>
    <w:p w:rsidR="000E051E" w:rsidRDefault="000E051E" w:rsidP="00E103CA">
      <w:pPr>
        <w:pStyle w:val="3"/>
        <w:spacing w:after="0" w:line="240" w:lineRule="auto"/>
        <w:ind w:left="909" w:right="901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D07DFB" w:rsidRPr="00D07DFB" w:rsidRDefault="00B8088A" w:rsidP="00D07DFB">
      <w:pPr>
        <w:pStyle w:val="1"/>
        <w:numPr>
          <w:ilvl w:val="0"/>
          <w:numId w:val="10"/>
        </w:numPr>
        <w:tabs>
          <w:tab w:val="center" w:pos="418"/>
          <w:tab w:val="center" w:pos="5563"/>
        </w:tabs>
        <w:spacing w:after="0" w:line="240" w:lineRule="auto"/>
        <w:jc w:val="center"/>
        <w:rPr>
          <w:sz w:val="24"/>
          <w:szCs w:val="24"/>
        </w:rPr>
      </w:pPr>
      <w:r w:rsidRPr="00D07DFB">
        <w:rPr>
          <w:sz w:val="24"/>
          <w:szCs w:val="24"/>
        </w:rPr>
        <w:lastRenderedPageBreak/>
        <w:t xml:space="preserve">ПАСПОРТ </w:t>
      </w:r>
      <w:r w:rsidR="000030DB" w:rsidRPr="00D07DFB">
        <w:rPr>
          <w:sz w:val="24"/>
          <w:szCs w:val="24"/>
        </w:rPr>
        <w:t xml:space="preserve">ПРОГРАММЫ </w:t>
      </w:r>
    </w:p>
    <w:p w:rsidR="000030DB" w:rsidRPr="00D07DFB" w:rsidRDefault="00D731E3" w:rsidP="00D07DFB">
      <w:pPr>
        <w:pStyle w:val="1"/>
        <w:tabs>
          <w:tab w:val="center" w:pos="418"/>
          <w:tab w:val="center" w:pos="5563"/>
        </w:tabs>
        <w:spacing w:after="0" w:line="240" w:lineRule="auto"/>
        <w:ind w:left="720" w:firstLine="0"/>
        <w:jc w:val="center"/>
        <w:rPr>
          <w:sz w:val="24"/>
          <w:szCs w:val="24"/>
        </w:rPr>
      </w:pPr>
      <w:r w:rsidRPr="00D07DFB">
        <w:rPr>
          <w:sz w:val="24"/>
          <w:szCs w:val="24"/>
        </w:rPr>
        <w:t>«УП УЧЕБНАЯ ПРАКТИКА»</w:t>
      </w:r>
    </w:p>
    <w:p w:rsidR="00FC0663" w:rsidRDefault="00FC0663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8459C7" w:rsidRPr="00FC0663" w:rsidRDefault="008459C7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0E051E" w:rsidRPr="003B624C" w:rsidRDefault="00D731E3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</w:pPr>
      <w:r>
        <w:t xml:space="preserve">Область применения </w:t>
      </w:r>
      <w:r w:rsidR="00B8088A" w:rsidRPr="003B624C">
        <w:t xml:space="preserve">программы </w:t>
      </w:r>
    </w:p>
    <w:p w:rsidR="00FC0663" w:rsidRPr="00CE52E6" w:rsidRDefault="00FC0663" w:rsidP="008F3209">
      <w:pPr>
        <w:spacing w:after="0" w:line="240" w:lineRule="auto"/>
        <w:ind w:left="0" w:right="0" w:firstLine="709"/>
      </w:pPr>
    </w:p>
    <w:p w:rsidR="00AB78BC" w:rsidRPr="00D31330" w:rsidRDefault="00EF0653" w:rsidP="00EF065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П</w:t>
      </w:r>
      <w:r w:rsidR="00AB78BC" w:rsidRPr="00D31330">
        <w:rPr>
          <w:rStyle w:val="FontStyle65"/>
          <w:sz w:val="28"/>
          <w:szCs w:val="28"/>
        </w:rPr>
        <w:t>рограмма учебной практики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</w:t>
      </w:r>
    </w:p>
    <w:p w:rsidR="008F3209" w:rsidRDefault="008F3209" w:rsidP="008F3209">
      <w:pPr>
        <w:spacing w:after="0" w:line="240" w:lineRule="auto"/>
        <w:ind w:left="0" w:right="0" w:firstLine="709"/>
      </w:pPr>
    </w:p>
    <w:p w:rsidR="000C43D5" w:rsidRPr="003B62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 xml:space="preserve">Место </w:t>
      </w:r>
      <w:r w:rsidR="00EF0653">
        <w:rPr>
          <w:b/>
        </w:rPr>
        <w:t xml:space="preserve">учебной практики </w:t>
      </w:r>
      <w:r w:rsidRPr="003B624C">
        <w:rPr>
          <w:b/>
        </w:rPr>
        <w:t xml:space="preserve"> в</w:t>
      </w:r>
      <w:r w:rsidR="000C43D5" w:rsidRPr="003B624C">
        <w:rPr>
          <w:b/>
        </w:rPr>
        <w:t xml:space="preserve"> структуре программы подготовки</w:t>
      </w:r>
    </w:p>
    <w:p w:rsidR="00FC0663" w:rsidRPr="003B624C" w:rsidRDefault="00B8088A" w:rsidP="00147C26">
      <w:pPr>
        <w:spacing w:after="0" w:line="240" w:lineRule="auto"/>
        <w:ind w:right="0"/>
        <w:rPr>
          <w:b/>
        </w:rPr>
      </w:pPr>
      <w:r w:rsidRPr="003B624C">
        <w:rPr>
          <w:b/>
        </w:rPr>
        <w:t>специалистов среднего звена</w:t>
      </w:r>
    </w:p>
    <w:p w:rsidR="00801C8E" w:rsidRDefault="00801C8E" w:rsidP="008F3209">
      <w:pPr>
        <w:pStyle w:val="a5"/>
        <w:spacing w:after="0" w:line="240" w:lineRule="auto"/>
        <w:ind w:left="0" w:right="0" w:firstLine="709"/>
        <w:rPr>
          <w:b/>
        </w:rPr>
      </w:pPr>
    </w:p>
    <w:p w:rsidR="00AB78BC" w:rsidRPr="00AB78BC" w:rsidRDefault="00AB78BC" w:rsidP="008F3209">
      <w:pPr>
        <w:pStyle w:val="a5"/>
        <w:spacing w:after="0" w:line="240" w:lineRule="auto"/>
        <w:ind w:left="0" w:right="0" w:firstLine="709"/>
        <w:rPr>
          <w:szCs w:val="28"/>
        </w:rPr>
      </w:pPr>
      <w:r w:rsidRPr="00AB78BC">
        <w:rPr>
          <w:rStyle w:val="FontStyle65"/>
          <w:sz w:val="28"/>
          <w:szCs w:val="28"/>
        </w:rPr>
        <w:t>входит в профессиональные модули</w:t>
      </w:r>
    </w:p>
    <w:p w:rsidR="00AB78BC" w:rsidRDefault="00AB78BC" w:rsidP="008F3209">
      <w:pPr>
        <w:pStyle w:val="a5"/>
        <w:spacing w:after="0" w:line="240" w:lineRule="auto"/>
        <w:ind w:left="0" w:right="0" w:firstLine="709"/>
      </w:pPr>
    </w:p>
    <w:p w:rsidR="000E051E" w:rsidRDefault="000E051E" w:rsidP="008F3209">
      <w:pPr>
        <w:spacing w:after="0" w:line="240" w:lineRule="auto"/>
        <w:ind w:left="0" w:right="0" w:firstLine="709"/>
      </w:pPr>
    </w:p>
    <w:p w:rsidR="000E051E" w:rsidRPr="00AB78BC" w:rsidRDefault="00B8088A" w:rsidP="00147C26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AB78BC">
        <w:rPr>
          <w:b/>
        </w:rPr>
        <w:t>Цели и задачи – тр</w:t>
      </w:r>
      <w:r w:rsidR="008F3209" w:rsidRPr="00AB78BC">
        <w:rPr>
          <w:b/>
        </w:rPr>
        <w:t>ебования к результатам освоения</w:t>
      </w:r>
      <w:r w:rsidR="00AB78BC" w:rsidRPr="00AB78BC">
        <w:rPr>
          <w:b/>
        </w:rPr>
        <w:t xml:space="preserve"> учебной практики:</w:t>
      </w:r>
    </w:p>
    <w:p w:rsidR="008459C7" w:rsidRDefault="008459C7" w:rsidP="008F3209">
      <w:pPr>
        <w:pStyle w:val="a5"/>
        <w:spacing w:after="0" w:line="240" w:lineRule="auto"/>
        <w:ind w:left="0" w:right="0" w:firstLine="709"/>
      </w:pPr>
    </w:p>
    <w:p w:rsidR="00AB78BC" w:rsidRPr="00D31330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В результате освоения учебной практики обучающийся должен уметь:</w:t>
      </w:r>
    </w:p>
    <w:p w:rsidR="00AB78BC" w:rsidRPr="00D31330" w:rsidRDefault="00AB78BC" w:rsidP="00AB78BC">
      <w:pPr>
        <w:pStyle w:val="Style29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 определять конструктивные особенности узлов и деталей подвижного состава;</w:t>
      </w:r>
    </w:p>
    <w:p w:rsidR="00AB78BC" w:rsidRPr="00D31330" w:rsidRDefault="00AB78BC" w:rsidP="00AB78BC">
      <w:pPr>
        <w:pStyle w:val="Style29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 обнаруживать неисправности, регулировать и испытывать оборудование подвижного состава;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-определять соответствие технического состояния оборудования подвижного состава требованиям нормативных документов;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-выполнять основные виды работ по эксплуатации, техническому обслуживанию и ремонту подвижного состава;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-управлять системами подвижного состава в соответствии с установленными требованиями;</w:t>
      </w:r>
    </w:p>
    <w:p w:rsidR="00AB78BC" w:rsidRPr="00D31330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В результате освоения учебной практики обучающийся должен знать:</w:t>
      </w:r>
    </w:p>
    <w:p w:rsidR="00AB78BC" w:rsidRPr="00D31330" w:rsidRDefault="00AB78BC" w:rsidP="00AB78BC">
      <w:pPr>
        <w:pStyle w:val="Style29"/>
        <w:widowControl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 конструкцию, принцип действия и технические характеристики оборудования подвижного состава;</w:t>
      </w:r>
    </w:p>
    <w:p w:rsidR="00AB78BC" w:rsidRPr="00D31330" w:rsidRDefault="00AB78BC" w:rsidP="00AB78BC">
      <w:pPr>
        <w:pStyle w:val="Style29"/>
        <w:widowControl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- нормативные документы по обеспечению безопасности движения поездов;</w:t>
      </w:r>
    </w:p>
    <w:p w:rsidR="00AB78BC" w:rsidRDefault="00AB78BC" w:rsidP="00AB78BC">
      <w:pPr>
        <w:pStyle w:val="Style24"/>
        <w:widowControl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 xml:space="preserve">- систему технического обслуживания и ремонта подвижного состава. </w:t>
      </w: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 xml:space="preserve">Формируемые общие компетенции, включающие в себя способность: </w:t>
      </w:r>
    </w:p>
    <w:p w:rsidR="00AB78BC" w:rsidRPr="00D31330" w:rsidRDefault="00AB78BC" w:rsidP="00AB78BC">
      <w:pPr>
        <w:pStyle w:val="Style24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1. Понимать сущность и социальную значимость своей будущей</w:t>
      </w:r>
    </w:p>
    <w:p w:rsidR="00AB78BC" w:rsidRPr="00D31330" w:rsidRDefault="00AB78BC" w:rsidP="00AB78BC">
      <w:pPr>
        <w:pStyle w:val="Style9"/>
        <w:widowControl/>
        <w:jc w:val="both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профессии, проявлять к ней устойчивый интерес.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lastRenderedPageBreak/>
        <w:tab/>
      </w:r>
      <w:r w:rsidRPr="00D31330">
        <w:rPr>
          <w:rStyle w:val="FontStyle65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B78BC" w:rsidRPr="00D31330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F0653" w:rsidRPr="007D62CF" w:rsidRDefault="00EF0653" w:rsidP="00EF0653">
      <w:pPr>
        <w:shd w:val="clear" w:color="auto" w:fill="FFFFFF"/>
        <w:suppressAutoHyphens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7D62CF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AB78BC" w:rsidRPr="009C481C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 w:rsidRPr="009C481C">
        <w:rPr>
          <w:rStyle w:val="FontStyle65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AB78BC" w:rsidRPr="009C481C" w:rsidRDefault="00AB78BC" w:rsidP="00D731E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 w:rsidRPr="009C481C">
        <w:rPr>
          <w:rStyle w:val="FontStyle65"/>
          <w:sz w:val="28"/>
          <w:szCs w:val="28"/>
        </w:rPr>
        <w:t>ПК 1.1 Эксплуатировать подвижной состав железных дорог.</w:t>
      </w:r>
    </w:p>
    <w:p w:rsidR="00AB78BC" w:rsidRPr="009C481C" w:rsidRDefault="00AB78BC" w:rsidP="00D731E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 w:rsidRPr="009C481C">
        <w:rPr>
          <w:rStyle w:val="FontStyle65"/>
          <w:sz w:val="28"/>
          <w:szCs w:val="28"/>
        </w:rPr>
        <w:t>ПК 1.2 Производить техническое обслуживание и ремонт подвижного состава железных дорого в соответствии с требованиями технологических процессов.</w:t>
      </w:r>
    </w:p>
    <w:p w:rsidR="009C481C" w:rsidRPr="00EF0653" w:rsidRDefault="00AB78BC" w:rsidP="00EF0653">
      <w:pPr>
        <w:pStyle w:val="Style32"/>
        <w:widowControl/>
        <w:ind w:firstLine="709"/>
        <w:jc w:val="both"/>
        <w:rPr>
          <w:rStyle w:val="FontStyle65"/>
          <w:sz w:val="28"/>
          <w:szCs w:val="28"/>
        </w:rPr>
      </w:pPr>
      <w:r w:rsidRPr="00EF0653">
        <w:rPr>
          <w:rStyle w:val="FontStyle65"/>
          <w:sz w:val="28"/>
          <w:szCs w:val="28"/>
        </w:rPr>
        <w:t xml:space="preserve">ПК 1.3 Обеспечивать безопасность движения подвижного состава. </w:t>
      </w:r>
    </w:p>
    <w:p w:rsidR="00EF0653" w:rsidRPr="00EF065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EF0653">
        <w:rPr>
          <w:szCs w:val="28"/>
        </w:rPr>
        <w:t xml:space="preserve">ПК 4.1. Выявлять неисправности основных узлов оборудования и механизмов подвижного состава. </w:t>
      </w:r>
    </w:p>
    <w:p w:rsidR="00EF0653" w:rsidRPr="00EF065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EF0653">
        <w:rPr>
          <w:szCs w:val="28"/>
        </w:rPr>
        <w:t>ПК 4.2. Проводить демонтаж, монтаж, сборку и регулировку узлов и механизмов подвижного состава.</w:t>
      </w:r>
    </w:p>
    <w:p w:rsidR="00EF0653" w:rsidRPr="00EF065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EF0653">
        <w:rPr>
          <w:szCs w:val="28"/>
        </w:rPr>
        <w:t>ПК 4.3. Проводить ремонт узлов, механизмов и изготовление отдельных деталей подвижного состава.</w:t>
      </w:r>
    </w:p>
    <w:p w:rsidR="00EF0653" w:rsidRPr="00EF065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EF0653">
        <w:rPr>
          <w:szCs w:val="28"/>
        </w:rPr>
        <w:t>ПК 4.4. Выполнять работу на стендах, измерительных установках для исследования состояния узлов и</w:t>
      </w:r>
      <w:r>
        <w:rPr>
          <w:szCs w:val="28"/>
        </w:rPr>
        <w:t xml:space="preserve"> </w:t>
      </w:r>
      <w:r w:rsidRPr="00EF0653">
        <w:rPr>
          <w:szCs w:val="28"/>
        </w:rPr>
        <w:t>механизмов подвижного состава.</w:t>
      </w:r>
    </w:p>
    <w:p w:rsidR="00EF0653" w:rsidRPr="00EF065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EF0653">
        <w:rPr>
          <w:szCs w:val="28"/>
        </w:rPr>
        <w:t>ПК 4.5. Проводить испытания узлов и механизмов подвижного состава.</w:t>
      </w:r>
    </w:p>
    <w:p w:rsidR="00EF0653" w:rsidRPr="008B2A63" w:rsidRDefault="00EF0653" w:rsidP="00EF0653">
      <w:pPr>
        <w:spacing w:after="0" w:line="240" w:lineRule="auto"/>
        <w:ind w:left="0" w:right="0" w:firstLine="709"/>
        <w:rPr>
          <w:szCs w:val="28"/>
        </w:rPr>
      </w:pPr>
      <w:r w:rsidRPr="008B2A63">
        <w:rPr>
          <w:szCs w:val="28"/>
        </w:rPr>
        <w:t>ПК 4.6. Оформлять техническую документацию и составлять дефектную ведомость.</w:t>
      </w:r>
    </w:p>
    <w:p w:rsidR="008B2A63" w:rsidRPr="008B2A63" w:rsidRDefault="008B2A63" w:rsidP="00EF0653">
      <w:pPr>
        <w:spacing w:after="0" w:line="240" w:lineRule="auto"/>
        <w:ind w:left="0" w:right="0" w:firstLine="709"/>
        <w:rPr>
          <w:spacing w:val="-3"/>
          <w:w w:val="105"/>
          <w:szCs w:val="28"/>
        </w:rPr>
      </w:pPr>
      <w:r w:rsidRPr="008B2A63">
        <w:rPr>
          <w:spacing w:val="-3"/>
          <w:w w:val="105"/>
          <w:szCs w:val="28"/>
        </w:rPr>
        <w:t>ПК 6.1. Создавать цифровые трехмерные модели деталей и сборочных единиц в САПР</w:t>
      </w:r>
    </w:p>
    <w:p w:rsidR="008B2A63" w:rsidRPr="008B2A63" w:rsidRDefault="008B2A63" w:rsidP="00EF0653">
      <w:pPr>
        <w:spacing w:after="0" w:line="240" w:lineRule="auto"/>
        <w:ind w:left="0" w:right="0" w:firstLine="709"/>
        <w:rPr>
          <w:szCs w:val="28"/>
        </w:rPr>
      </w:pPr>
      <w:r w:rsidRPr="008B2A63">
        <w:rPr>
          <w:spacing w:val="-3"/>
          <w:w w:val="105"/>
          <w:szCs w:val="28"/>
        </w:rPr>
        <w:t>ПК 6.2. Организовывать и вести технологический процесс на установках для аддитивного производства</w:t>
      </w:r>
    </w:p>
    <w:p w:rsidR="000E051E" w:rsidRPr="0051374C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51374C">
        <w:rPr>
          <w:b/>
        </w:rPr>
        <w:t>Количество часов на осв</w:t>
      </w:r>
      <w:r w:rsidR="00BB2D8C" w:rsidRPr="0051374C">
        <w:rPr>
          <w:b/>
        </w:rPr>
        <w:t xml:space="preserve">оение программы </w:t>
      </w:r>
      <w:r w:rsidR="00D07DFB">
        <w:rPr>
          <w:b/>
        </w:rPr>
        <w:t>учебной практики</w:t>
      </w:r>
      <w:r w:rsidRPr="0051374C">
        <w:rPr>
          <w:b/>
        </w:rPr>
        <w:t>:</w:t>
      </w:r>
    </w:p>
    <w:p w:rsidR="008459C7" w:rsidRDefault="008459C7" w:rsidP="008F3209">
      <w:pPr>
        <w:pStyle w:val="a5"/>
        <w:spacing w:after="0" w:line="240" w:lineRule="auto"/>
        <w:ind w:left="0" w:right="0" w:firstLine="709"/>
      </w:pPr>
    </w:p>
    <w:p w:rsidR="00AB78BC" w:rsidRPr="00D31330" w:rsidRDefault="00AB78BC" w:rsidP="00AB78BC">
      <w:pPr>
        <w:pStyle w:val="Style9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Очная форма обучения на базе основного общего образования </w:t>
      </w:r>
    </w:p>
    <w:p w:rsidR="00AB78BC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</w:p>
    <w:p w:rsidR="00AB78BC" w:rsidRPr="00D31330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lastRenderedPageBreak/>
        <w:t xml:space="preserve">максимальной учебной нагрузки обучающегося 8 недель, в том числе: </w:t>
      </w:r>
      <w:r>
        <w:rPr>
          <w:rStyle w:val="FontStyle65"/>
          <w:sz w:val="28"/>
          <w:szCs w:val="28"/>
        </w:rPr>
        <w:tab/>
      </w: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ПМ.01</w:t>
      </w:r>
    </w:p>
    <w:p w:rsidR="00AB78BC" w:rsidRPr="00D31330" w:rsidRDefault="00AB78BC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- </w:t>
      </w:r>
      <w:r w:rsidR="00191361">
        <w:rPr>
          <w:rStyle w:val="FontStyle65"/>
          <w:sz w:val="28"/>
          <w:szCs w:val="28"/>
        </w:rPr>
        <w:t>6</w:t>
      </w:r>
      <w:r w:rsidRPr="00D31330">
        <w:rPr>
          <w:rStyle w:val="FontStyle65"/>
          <w:sz w:val="28"/>
          <w:szCs w:val="28"/>
        </w:rPr>
        <w:t xml:space="preserve"> недель;</w:t>
      </w:r>
    </w:p>
    <w:p w:rsidR="00AB78BC" w:rsidRPr="00D31330" w:rsidRDefault="00AB78BC" w:rsidP="00AB78BC">
      <w:pPr>
        <w:pStyle w:val="Style25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ПМ.04</w:t>
      </w:r>
    </w:p>
    <w:p w:rsidR="00AB78BC" w:rsidRDefault="00AB78BC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- 2 недели.</w:t>
      </w:r>
    </w:p>
    <w:p w:rsidR="003462CD" w:rsidRPr="00D31330" w:rsidRDefault="003462CD" w:rsidP="003462CD">
      <w:pPr>
        <w:pStyle w:val="Style25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</w:t>
      </w:r>
      <w:r>
        <w:rPr>
          <w:rStyle w:val="FontStyle65"/>
          <w:sz w:val="28"/>
          <w:szCs w:val="28"/>
        </w:rPr>
        <w:t>6</w:t>
      </w:r>
    </w:p>
    <w:p w:rsidR="003462CD" w:rsidRDefault="003462CD" w:rsidP="003462CD">
      <w:pPr>
        <w:pStyle w:val="Style24"/>
        <w:widowControl/>
        <w:ind w:firstLine="709"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- </w:t>
      </w:r>
      <w:r>
        <w:rPr>
          <w:rStyle w:val="FontStyle65"/>
          <w:sz w:val="28"/>
          <w:szCs w:val="28"/>
        </w:rPr>
        <w:t>1</w:t>
      </w:r>
      <w:r w:rsidRPr="00D31330">
        <w:rPr>
          <w:rStyle w:val="FontStyle65"/>
          <w:sz w:val="28"/>
          <w:szCs w:val="28"/>
        </w:rPr>
        <w:t xml:space="preserve"> недел</w:t>
      </w:r>
      <w:r>
        <w:rPr>
          <w:rStyle w:val="FontStyle65"/>
          <w:sz w:val="28"/>
          <w:szCs w:val="28"/>
        </w:rPr>
        <w:t>я</w:t>
      </w:r>
      <w:r w:rsidRPr="00D31330">
        <w:rPr>
          <w:rStyle w:val="FontStyle65"/>
          <w:sz w:val="28"/>
          <w:szCs w:val="28"/>
        </w:rPr>
        <w:t>.</w:t>
      </w:r>
    </w:p>
    <w:p w:rsidR="003462CD" w:rsidRDefault="003462CD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</w:p>
    <w:p w:rsidR="003462CD" w:rsidRPr="00D31330" w:rsidRDefault="003462CD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</w:p>
    <w:p w:rsidR="000E051E" w:rsidRDefault="000E051E" w:rsidP="00AB78BC">
      <w:pPr>
        <w:tabs>
          <w:tab w:val="left" w:pos="1739"/>
        </w:tabs>
        <w:spacing w:after="0" w:line="240" w:lineRule="auto"/>
        <w:ind w:left="0" w:right="0" w:firstLine="709"/>
      </w:pPr>
    </w:p>
    <w:p w:rsidR="000E051E" w:rsidRDefault="000E051E" w:rsidP="00E103CA">
      <w:pPr>
        <w:spacing w:after="0" w:line="240" w:lineRule="auto"/>
        <w:ind w:left="5387" w:right="4753" w:firstLine="0"/>
      </w:pPr>
    </w:p>
    <w:p w:rsidR="000E051E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8459C7">
        <w:rPr>
          <w:sz w:val="24"/>
          <w:szCs w:val="24"/>
        </w:rPr>
        <w:t xml:space="preserve">СТРУКТУРА И СОДЕРЖАНИЕ </w:t>
      </w:r>
      <w:r w:rsidR="00D07DFB">
        <w:rPr>
          <w:sz w:val="24"/>
          <w:szCs w:val="24"/>
        </w:rPr>
        <w:t xml:space="preserve">УЧЕБНОЙ </w:t>
      </w:r>
      <w:r w:rsidR="00191361">
        <w:rPr>
          <w:sz w:val="24"/>
          <w:szCs w:val="24"/>
        </w:rPr>
        <w:t>ПРАКТИКИ</w:t>
      </w:r>
    </w:p>
    <w:p w:rsidR="008459C7" w:rsidRPr="008459C7" w:rsidRDefault="008459C7" w:rsidP="00E103CA">
      <w:pPr>
        <w:pStyle w:val="a5"/>
        <w:spacing w:after="0" w:line="240" w:lineRule="auto"/>
        <w:ind w:left="492" w:firstLine="0"/>
      </w:pPr>
    </w:p>
    <w:p w:rsidR="000E051E" w:rsidRPr="003B624C" w:rsidRDefault="00B8088A" w:rsidP="00E103CA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</w:pPr>
      <w:r w:rsidRPr="003B624C">
        <w:t xml:space="preserve">Объем и виды работы </w:t>
      </w:r>
    </w:p>
    <w:p w:rsidR="000E051E" w:rsidRDefault="000E051E" w:rsidP="00E103CA">
      <w:pPr>
        <w:spacing w:after="0" w:line="240" w:lineRule="auto"/>
        <w:ind w:left="0" w:right="0" w:firstLine="0"/>
      </w:pP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0E051E" w:rsidTr="00C4227B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19136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недель</w:t>
            </w:r>
          </w:p>
        </w:tc>
      </w:tr>
      <w:tr w:rsidR="000E051E" w:rsidTr="00CE52E6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19136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051E" w:rsidTr="00CE52E6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B8088A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19136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52E6" w:rsidTr="006C7C48">
        <w:trPr>
          <w:trHeight w:val="28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8459C7" w:rsidRDefault="00CE52E6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в том числе: практические занятия </w:t>
            </w:r>
            <w:r w:rsidR="006C7C48">
              <w:rPr>
                <w:sz w:val="24"/>
                <w:szCs w:val="24"/>
              </w:rPr>
              <w:t>из них: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8459C7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1361" w:rsidTr="006C7C48">
        <w:trPr>
          <w:trHeight w:val="25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2F3347" w:rsidRDefault="00191361" w:rsidP="006C7C48">
            <w:pPr>
              <w:spacing w:after="0" w:line="240" w:lineRule="auto"/>
              <w:ind w:left="0" w:right="0" w:firstLine="0"/>
              <w:jc w:val="left"/>
              <w:rPr>
                <w:rStyle w:val="FontStyle65"/>
                <w:rFonts w:eastAsiaTheme="minorEastAsia"/>
              </w:rPr>
            </w:pPr>
            <w:r w:rsidRPr="002F3347">
              <w:rPr>
                <w:rStyle w:val="FontStyle65"/>
                <w:rFonts w:eastAsiaTheme="minorEastAsia"/>
              </w:rPr>
              <w:t>Слесарные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1361" w:rsidTr="006C7C48">
        <w:trPr>
          <w:trHeight w:val="21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F3347">
              <w:rPr>
                <w:rStyle w:val="FontStyle65"/>
                <w:rFonts w:eastAsiaTheme="minorEastAsia"/>
              </w:rPr>
              <w:t>Столярные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1361" w:rsidTr="006C7C48">
        <w:trPr>
          <w:trHeight w:val="32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F3347">
              <w:rPr>
                <w:rStyle w:val="FontStyle65"/>
                <w:rFonts w:eastAsiaTheme="minorEastAsia"/>
              </w:rPr>
              <w:t xml:space="preserve">Электромонтажные мастерские </w:t>
            </w:r>
            <w:r>
              <w:rPr>
                <w:rStyle w:val="FontStyle65"/>
                <w:rFonts w:eastAsiaTheme="minorEastAsia"/>
              </w:rPr>
              <w:tab/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1361" w:rsidTr="006C7C48">
        <w:trPr>
          <w:trHeight w:val="25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F3347">
              <w:rPr>
                <w:rStyle w:val="FontStyle65"/>
                <w:rFonts w:eastAsiaTheme="minorEastAsia"/>
              </w:rPr>
              <w:t>Механические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1361" w:rsidTr="006C7C48">
        <w:trPr>
          <w:trHeight w:val="209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F3347">
              <w:rPr>
                <w:rStyle w:val="FontStyle65"/>
                <w:rFonts w:eastAsiaTheme="minorEastAsia"/>
              </w:rPr>
              <w:t>Электросварочные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Default="00191361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2A63" w:rsidTr="006C7C48">
        <w:trPr>
          <w:trHeight w:val="209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B2A63" w:rsidRPr="002F3347" w:rsidRDefault="008B2A63" w:rsidP="006C7C48">
            <w:pPr>
              <w:spacing w:after="0" w:line="240" w:lineRule="auto"/>
              <w:ind w:left="0" w:right="0" w:firstLine="0"/>
              <w:jc w:val="left"/>
              <w:rPr>
                <w:rStyle w:val="FontStyle65"/>
                <w:rFonts w:eastAsiaTheme="minorEastAsia"/>
              </w:rPr>
            </w:pPr>
            <w:r>
              <w:rPr>
                <w:rStyle w:val="FontStyle65"/>
                <w:rFonts w:eastAsiaTheme="minorEastAsia"/>
              </w:rPr>
              <w:t>СЦК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B2A63" w:rsidRDefault="008B2A63" w:rsidP="006C7C48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051E" w:rsidTr="00CE52E6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A6ED8" w:rsidRDefault="00B8088A" w:rsidP="006C7C48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 xml:space="preserve">Промежуточная аттестация в форме: </w:t>
            </w:r>
          </w:p>
          <w:p w:rsidR="000E051E" w:rsidRPr="008459C7" w:rsidRDefault="00B8088A" w:rsidP="006C7C48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459C7">
              <w:rPr>
                <w:sz w:val="24"/>
                <w:szCs w:val="24"/>
              </w:rPr>
              <w:t>дифференцированно</w:t>
            </w:r>
            <w:r w:rsidR="008459C7">
              <w:rPr>
                <w:sz w:val="24"/>
                <w:szCs w:val="24"/>
              </w:rPr>
              <w:t>го зачета –</w:t>
            </w:r>
            <w:r w:rsidR="00191361">
              <w:rPr>
                <w:sz w:val="24"/>
                <w:szCs w:val="24"/>
              </w:rPr>
              <w:t>3,</w:t>
            </w:r>
            <w:r w:rsidR="008459C7">
              <w:rPr>
                <w:sz w:val="24"/>
                <w:szCs w:val="24"/>
              </w:rPr>
              <w:t xml:space="preserve"> 4</w:t>
            </w:r>
            <w:r w:rsidR="00191361">
              <w:rPr>
                <w:sz w:val="24"/>
                <w:szCs w:val="24"/>
              </w:rPr>
              <w:t xml:space="preserve">,5 </w:t>
            </w:r>
            <w:r w:rsidR="008459C7">
              <w:rPr>
                <w:sz w:val="24"/>
                <w:szCs w:val="24"/>
              </w:rPr>
              <w:t xml:space="preserve"> семестр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51E" w:rsidRPr="008459C7" w:rsidRDefault="000E051E" w:rsidP="006C7C4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0E051E" w:rsidRDefault="000E051E" w:rsidP="00E103CA">
      <w:pPr>
        <w:spacing w:after="0" w:line="240" w:lineRule="auto"/>
        <w:ind w:left="428" w:right="0" w:firstLine="0"/>
        <w:jc w:val="left"/>
      </w:pPr>
    </w:p>
    <w:p w:rsidR="000E051E" w:rsidRDefault="000E051E" w:rsidP="00E103CA">
      <w:pPr>
        <w:spacing w:after="0" w:line="240" w:lineRule="auto"/>
        <w:sectPr w:rsidR="000E051E" w:rsidSect="00E103CA">
          <w:footerReference w:type="even" r:id="rId8"/>
          <w:footerReference w:type="default" r:id="rId9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0E051E" w:rsidRPr="003B624C" w:rsidRDefault="00B8088A" w:rsidP="003B624C">
      <w:pPr>
        <w:spacing w:after="0" w:line="240" w:lineRule="auto"/>
        <w:ind w:left="0" w:right="0" w:firstLine="709"/>
        <w:jc w:val="left"/>
        <w:rPr>
          <w:b/>
          <w:sz w:val="24"/>
          <w:szCs w:val="24"/>
        </w:rPr>
      </w:pPr>
      <w:r w:rsidRPr="003B624C">
        <w:rPr>
          <w:b/>
        </w:rPr>
        <w:lastRenderedPageBreak/>
        <w:t xml:space="preserve">2.2. Тематический план и содержание </w:t>
      </w:r>
      <w:r w:rsidR="00D07DFB">
        <w:rPr>
          <w:b/>
        </w:rPr>
        <w:t>у</w:t>
      </w:r>
      <w:r w:rsidR="006C7C48">
        <w:rPr>
          <w:b/>
        </w:rPr>
        <w:t>чебной практики</w:t>
      </w:r>
    </w:p>
    <w:p w:rsidR="000E051E" w:rsidRDefault="000E051E" w:rsidP="00E103CA">
      <w:pPr>
        <w:spacing w:after="0" w:line="240" w:lineRule="auto"/>
        <w:ind w:left="0" w:right="891" w:firstLine="0"/>
        <w:jc w:val="right"/>
      </w:pPr>
    </w:p>
    <w:tbl>
      <w:tblPr>
        <w:tblStyle w:val="a4"/>
        <w:tblW w:w="10624" w:type="dxa"/>
        <w:tblLayout w:type="fixed"/>
        <w:tblLook w:val="04A0" w:firstRow="1" w:lastRow="0" w:firstColumn="1" w:lastColumn="0" w:noHBand="0" w:noVBand="1"/>
      </w:tblPr>
      <w:tblGrid>
        <w:gridCol w:w="1384"/>
        <w:gridCol w:w="7229"/>
        <w:gridCol w:w="851"/>
        <w:gridCol w:w="1160"/>
      </w:tblGrid>
      <w:tr w:rsidR="00676DF1" w:rsidRPr="009C481C" w:rsidTr="009F1CB5">
        <w:trPr>
          <w:trHeight w:val="624"/>
        </w:trPr>
        <w:tc>
          <w:tcPr>
            <w:tcW w:w="1384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229" w:type="dxa"/>
          </w:tcPr>
          <w:p w:rsidR="00676DF1" w:rsidRPr="009C481C" w:rsidRDefault="00676DF1" w:rsidP="00CE52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Объем часов </w:t>
            </w:r>
          </w:p>
        </w:tc>
        <w:tc>
          <w:tcPr>
            <w:tcW w:w="1160" w:type="dxa"/>
          </w:tcPr>
          <w:p w:rsidR="00676DF1" w:rsidRDefault="00EF2D28" w:rsidP="0019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</w:t>
            </w:r>
          </w:p>
          <w:p w:rsidR="00EF2D28" w:rsidRPr="009C481C" w:rsidRDefault="00EF2D28" w:rsidP="0019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освоения</w:t>
            </w:r>
          </w:p>
        </w:tc>
      </w:tr>
      <w:tr w:rsidR="00676DF1" w:rsidRPr="009C481C" w:rsidTr="009F1CB5">
        <w:trPr>
          <w:trHeight w:val="280"/>
        </w:trPr>
        <w:tc>
          <w:tcPr>
            <w:tcW w:w="8613" w:type="dxa"/>
            <w:gridSpan w:val="2"/>
          </w:tcPr>
          <w:p w:rsidR="00676DF1" w:rsidRPr="002D0AA6" w:rsidRDefault="002D0AA6" w:rsidP="002D0AA6">
            <w:pPr>
              <w:pStyle w:val="50"/>
              <w:shd w:val="clear" w:color="auto" w:fill="auto"/>
              <w:spacing w:line="240" w:lineRule="auto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2D0AA6">
              <w:rPr>
                <w:sz w:val="24"/>
                <w:szCs w:val="24"/>
              </w:rPr>
              <w:t>«ПМ.01 Эксплуатация и техническое обслуживание подвижного состава»</w:t>
            </w:r>
          </w:p>
        </w:tc>
        <w:tc>
          <w:tcPr>
            <w:tcW w:w="851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8613" w:type="dxa"/>
            <w:gridSpan w:val="2"/>
          </w:tcPr>
          <w:p w:rsidR="00676DF1" w:rsidRPr="009C481C" w:rsidRDefault="00676DF1" w:rsidP="00E103CA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Раздел 1. УП.01.01 Столярное дело</w:t>
            </w:r>
          </w:p>
        </w:tc>
        <w:tc>
          <w:tcPr>
            <w:tcW w:w="851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36</w:t>
            </w:r>
          </w:p>
        </w:tc>
        <w:tc>
          <w:tcPr>
            <w:tcW w:w="1160" w:type="dxa"/>
          </w:tcPr>
          <w:p w:rsidR="00676DF1" w:rsidRPr="009C481C" w:rsidRDefault="00676DF1" w:rsidP="00E103C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1.1.</w:t>
            </w:r>
          </w:p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со столярным цехом. ОТ и ТБ</w:t>
            </w:r>
          </w:p>
          <w:p w:rsidR="00676DF1" w:rsidRPr="009C481C" w:rsidRDefault="00676DF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столярным цехом. ОТ и ТБ.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Организация труда и рабочего места столяра, соблюдение правил ТБ, санитарной гигиены и пожарного минимума в цехе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со столярным цехом. ОТ и ТБ.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Виды пил, геометрия зуба,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заточка ,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развод Приемы работы пилами.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столярным цехом. ОТ и ТБ.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Приёмы разметки и распиливания древесины вдоль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и  поперёк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волокон лучковой пилой, приёмов разметки, раскроя и обработки деталей из фанеры и древесноволокнистых плит.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1.2</w:t>
            </w:r>
          </w:p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Долбление, сверление, фрезерование древесины.</w:t>
            </w:r>
          </w:p>
          <w:p w:rsidR="00676DF1" w:rsidRPr="009C481C" w:rsidRDefault="00676DF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Долбление, сверление, фрезерование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разметки отверстий и сверление их различными сверлами с применением приспособлений. Устройство электродрели.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578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Долбление, сверление, фрезерование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Показ и объяснение приемов долбления стамесками и долотом. Особенности долбления фанеры и ДВП, ДСП, твердых пород древесины.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Долбление, све</w:t>
            </w:r>
            <w:r w:rsidR="00046B35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рление, фрезерование древесины.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электродолбёжника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и приёмы работы им. Заточка свёрл, стамесок и долот.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0A056C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1.3</w:t>
            </w:r>
          </w:p>
          <w:p w:rsidR="00676DF1" w:rsidRPr="009C481C" w:rsidRDefault="00676DF1" w:rsidP="006C7C48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Строгание древесины.</w:t>
            </w:r>
          </w:p>
          <w:p w:rsidR="00676DF1" w:rsidRPr="009C481C" w:rsidRDefault="00676DF1" w:rsidP="006C7C4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654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Объяснение и показ устройства различных стругов для ручной обработка. Приемы разметки и строгания древесины различными стругами.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Углы заточек железа. Заточка на точиле и бруске.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Объяснение и показ работы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электрорубанка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и приемы работы на нем.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1D6BD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1.4</w:t>
            </w:r>
          </w:p>
          <w:p w:rsidR="00676DF1" w:rsidRPr="009C481C" w:rsidRDefault="00676DF1" w:rsidP="00427F7A">
            <w:pPr>
              <w:pStyle w:val="Style52"/>
              <w:widowControl/>
              <w:jc w:val="center"/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Шиповые соединения деталей из древесины.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шиповых соединений. Инструменты для изготовления шипов.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EF2D28" w:rsidTr="009F1CB5">
        <w:trPr>
          <w:trHeight w:val="497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Инструменты для изготовления шипов. Разметка и приемы работы. </w:t>
            </w:r>
          </w:p>
          <w:p w:rsidR="00676DF1" w:rsidRPr="009C481C" w:rsidRDefault="00676DF1" w:rsidP="005B72E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(2 уровень).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EF2D28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i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Инструменты для изготовления шипов. Разметка и приемы работы.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97D6A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1.5 Изготовление</w:t>
            </w:r>
          </w:p>
          <w:p w:rsidR="00676DF1" w:rsidRPr="009C481C" w:rsidRDefault="00676DF1" w:rsidP="00397D6A">
            <w:pPr>
              <w:pStyle w:val="Style52"/>
              <w:widowControl/>
              <w:jc w:val="center"/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клеевых соединени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й.</w:t>
            </w:r>
          </w:p>
        </w:tc>
        <w:tc>
          <w:tcPr>
            <w:tcW w:w="7229" w:type="dxa"/>
          </w:tcPr>
          <w:p w:rsidR="00676DF1" w:rsidRPr="009C481C" w:rsidRDefault="00676DF1" w:rsidP="00397D6A">
            <w:pPr>
              <w:pStyle w:val="Style54"/>
              <w:widowControl/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клеев. Особенности их применения.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склеивания, оборудование.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склеивания, оборудование.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EF2D28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D07DFB" w:rsidRPr="009C481C" w:rsidRDefault="00D07DFB" w:rsidP="00397D6A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1.6</w:t>
            </w:r>
          </w:p>
          <w:p w:rsidR="00D07DFB" w:rsidRPr="009C481C" w:rsidRDefault="00D07DFB" w:rsidP="00397D6A">
            <w:pPr>
              <w:pStyle w:val="Style52"/>
              <w:widowControl/>
              <w:jc w:val="center"/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 Зачет.</w:t>
            </w:r>
          </w:p>
        </w:tc>
        <w:tc>
          <w:tcPr>
            <w:tcW w:w="7229" w:type="dxa"/>
          </w:tcPr>
          <w:p w:rsidR="00D07DFB" w:rsidRPr="009C481C" w:rsidRDefault="00D07DFB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D07DFB" w:rsidRPr="009C481C" w:rsidRDefault="00D07DFB" w:rsidP="00397D6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соединением в шпунт, гребень, фальц, на шпонках и шипах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Выполнение комплексных работ с соединением в шпунт, гребень, фальц, на шпонках и шипах Содержание инструктажа по комплексным работам должно соответствовать избранным работам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соединением в шпунт, гребень, фальц, на шпонках и шипах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8613" w:type="dxa"/>
            <w:gridSpan w:val="2"/>
          </w:tcPr>
          <w:p w:rsidR="00676DF1" w:rsidRPr="009C481C" w:rsidRDefault="00676DF1" w:rsidP="002D0AA6">
            <w:pPr>
              <w:pStyle w:val="Style52"/>
              <w:widowControl/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 2. УП.01.01 </w:t>
            </w:r>
            <w:r w:rsidR="002D0AA6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,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36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97D6A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2.1</w:t>
            </w:r>
          </w:p>
          <w:p w:rsidR="00676DF1" w:rsidRPr="009C481C" w:rsidRDefault="00676DF1" w:rsidP="00397D6A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</w:t>
            </w:r>
            <w:proofErr w:type="gram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электромонтаж-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ным</w:t>
            </w:r>
            <w:proofErr w:type="spellEnd"/>
            <w:proofErr w:type="gram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отделением.</w:t>
            </w:r>
          </w:p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электромонтажным отделением.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Содержание электромонтажной практики. Организованный обход электромонтажного цеха, ознакомление с оборудованием, его размещением и организацией рабочих мест. Расстановка по рабочим местам.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электромонтажным отделением.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Правила техники безопасности при выполнении электромонтажных работ. Индивидуальный набор инструментов и приспособлений, необходимых для выполнения электромонтажных операций.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электромонтажным отделением.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Порядок получения и сдачи материалов и деталей.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97D6A">
            <w:pPr>
              <w:pStyle w:val="Style51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2.2 Паяние и лужение.</w:t>
            </w:r>
          </w:p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50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электрических паяльников разного назначения. Подготовка паяльников к работе, контроль температуры нагрева.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Очистка и травление изделий, приготовление припоев и флюсов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Приемы пайки мягкими и твердыми припоями, проверка качества пайки. Очистка изделий после пайки.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Техника безопасности при работе с полудой. Приспособления и материалы, применяемые при лужении.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Приемы лужения с нагревом поверхности и погружением в полуду.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 и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Приемы лужения с нагревом поверхности и погружением в полуду. Проверка качества лужения.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EF2D28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97D6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2.3  Разделка и сращивание проводов.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50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0A056C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Инструктаж по технике безопасности при работе по разделке и соединению проводов. Виды возможного брака, меры его предупреждения и устранения. 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Требования, предъявляемые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к разделки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концов, сращиванию, пайке, изоляции проводов.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911"/>
        </w:trPr>
        <w:tc>
          <w:tcPr>
            <w:tcW w:w="1384" w:type="dxa"/>
            <w:vMerge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Последовательность, способы и приемы разделки, пайки, лужения и изоляции концов проводов. 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заделки концов гибких проводов с помощью обжимочных тисков 4 мм и 6 мм.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  <w:p w:rsidR="00676DF1" w:rsidRPr="009C481C" w:rsidRDefault="00676DF1" w:rsidP="000A056C">
            <w:pPr>
              <w:pStyle w:val="Style53"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911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Зарядка отдельных элементов арматуры. 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Разделка и сращивание проводов.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Проверка качества выполненных операций и работ по разделке и соединению проводов.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2.4</w:t>
            </w:r>
          </w:p>
          <w:p w:rsidR="00676DF1" w:rsidRPr="009C481C" w:rsidRDefault="00676DF1" w:rsidP="000A056C">
            <w:pPr>
              <w:pStyle w:val="Style52"/>
              <w:jc w:val="center"/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Монтаж и разделка кабеля.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Монтаж и разделка кабеля.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разделки концов и изоляции кабеля, постановка наконечников.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Монтаж и разделка кабеля.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и приемы монтажа кабеля в различных условиях, соединение концов изоляции.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Монтаж и разделка кабеля.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и приемы монтажа кабеля в различных условиях, соединение концов изоляции.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D07DFB" w:rsidRPr="009C481C" w:rsidRDefault="00D07DFB" w:rsidP="00887E2B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2.5</w:t>
            </w:r>
          </w:p>
          <w:p w:rsidR="00D07DFB" w:rsidRPr="009C481C" w:rsidRDefault="00D07DFB" w:rsidP="00887E2B">
            <w:pPr>
              <w:pStyle w:val="Style2"/>
              <w:widowControl/>
              <w:rPr>
                <w:rFonts w:eastAsiaTheme="minorEastAsia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 Зачет.</w:t>
            </w:r>
          </w:p>
        </w:tc>
        <w:tc>
          <w:tcPr>
            <w:tcW w:w="7229" w:type="dxa"/>
          </w:tcPr>
          <w:p w:rsidR="00D07DFB" w:rsidRPr="009C481C" w:rsidRDefault="00D07DFB" w:rsidP="000A056C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D07DFB" w:rsidRPr="009C481C" w:rsidRDefault="00D07DFB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сбор 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>заданной схемы согласно задания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.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сбор 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>заданной схемы согласно задания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.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D07DFB" w:rsidRPr="009C481C" w:rsidTr="009F1CB5">
        <w:trPr>
          <w:trHeight w:val="280"/>
        </w:trPr>
        <w:tc>
          <w:tcPr>
            <w:tcW w:w="1384" w:type="dxa"/>
            <w:vMerge/>
          </w:tcPr>
          <w:p w:rsidR="00D07DFB" w:rsidRPr="009C481C" w:rsidRDefault="00D07DFB" w:rsidP="000A056C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07DFB" w:rsidRPr="009C481C" w:rsidRDefault="00D07DFB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сбор 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>заданной схемы согласно задания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.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D07DFB" w:rsidRPr="009C481C" w:rsidRDefault="00D07DFB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D07DFB" w:rsidRPr="009C481C" w:rsidRDefault="00C1415A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887E2B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887E2B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Итого за 3 семестр 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887E2B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676DF1" w:rsidRPr="009C481C" w:rsidRDefault="00676DF1" w:rsidP="00887E2B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</w:t>
            </w:r>
            <w:r w:rsidR="00046B35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том числе: практические занятия</w:t>
            </w:r>
          </w:p>
        </w:tc>
        <w:tc>
          <w:tcPr>
            <w:tcW w:w="851" w:type="dxa"/>
            <w:vAlign w:val="bottom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8613" w:type="dxa"/>
            <w:gridSpan w:val="2"/>
          </w:tcPr>
          <w:p w:rsidR="00676DF1" w:rsidRPr="009C481C" w:rsidRDefault="00676DF1" w:rsidP="000A056C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19"/>
        </w:trPr>
        <w:tc>
          <w:tcPr>
            <w:tcW w:w="8613" w:type="dxa"/>
            <w:gridSpan w:val="2"/>
          </w:tcPr>
          <w:p w:rsidR="00676DF1" w:rsidRPr="009C481C" w:rsidRDefault="00676DF1" w:rsidP="007337FD">
            <w:pPr>
              <w:pStyle w:val="Style52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Раздел 3. УП.01.01 Слесарное дело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</w:t>
            </w:r>
          </w:p>
        </w:tc>
        <w:tc>
          <w:tcPr>
            <w:tcW w:w="7229" w:type="dxa"/>
          </w:tcPr>
          <w:p w:rsidR="00676DF1" w:rsidRPr="009C481C" w:rsidRDefault="00676DF1" w:rsidP="006A6854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Вводное занятие. Инструктаж по</w:t>
            </w:r>
          </w:p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технике безопасности.</w:t>
            </w: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Вводное занятие. Инструктаж по технике безопасности.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Проведение инструктажей по технике безопасности при нахождении в цехах, лабораториях, при проведении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общеслесарных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работ и работе слесаря.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Вводное занятие. Инструктаж по технике безопасности.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Наименование инструктажей по технике безопасности, проводимых на предприятиях ОАО РЖД, их содержание.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C1415A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  <w:p w:rsidR="009C481C" w:rsidRPr="00C1415A" w:rsidRDefault="009C481C" w:rsidP="00C1415A">
            <w:pPr>
              <w:jc w:val="center"/>
              <w:rPr>
                <w:rFonts w:eastAsiaTheme="minorEastAsia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Вводное занятие. Инструктаж по технике безопасности.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Последовательность приведения инструктажей по технике безопасности с заполнением журнала ТНУ-19.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3.2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со слесарным цехом.</w:t>
            </w:r>
          </w:p>
        </w:tc>
        <w:tc>
          <w:tcPr>
            <w:tcW w:w="7229" w:type="dxa"/>
          </w:tcPr>
          <w:p w:rsidR="009C481C" w:rsidRPr="009C481C" w:rsidRDefault="009C481C" w:rsidP="006A6854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слесарным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Расстановка студентов по рабочим местам. Прием рабочего места: слесарного верстака, тисков, индивидуального набора инструмента.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слесарным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Ознакомление с правилами и способами содержания инструмента, тисков, верстака, заточного и сверлильного станка.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слесарным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Ознакомление с правилами и способами содержания инструмента, тисков, верстака, заточного и сверлильного станка.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3.3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Измерение.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Измерение.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Точности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при обработки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металла и системы допусков и посадок.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Измерение.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и способы применения инструментов. Ошибки при измерении различными инструментами, их причины и способы предупреждения.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Измерение.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Содержание и хранение измерительных и проверочных инструментов.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Тема3.4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Разметка плоскостная.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плоскостная.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поверхности к разметке.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плоскостная.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Разметка отрезков прямых линий и углов разной величины, а также окружностей и их частей, сопряжение отрезков прямых и кривых линий с помощью линейки, чертилки, угольников, угломеров, циркуля, шаблонов, плоскостная разметка деталей по чертежам и образцам.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плоскостная.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Кернение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по рискам, заточка чертилки и кернера.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3.5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Разметка пространственная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пространственная.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деталей к пространственной разметке, установка размечаемой детали на плите в различных положениях с применением приспособлений.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пространственная.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Отыскание у заготовок центров, базовой точки и осей, разметка параллельных и перпендикулярных линии при помощи рейсмуса и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угольника с перенесением линий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и разные плоскости.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Разметка пространственная.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Разметка объемных деталей по чертежам, шаблонам и образцам.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3.6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Рубка металла.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60" w:type="dxa"/>
          </w:tcPr>
          <w:p w:rsidR="009C481C" w:rsidRPr="009C481C" w:rsidRDefault="009C481C" w:rsidP="000A056C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Техники безопасности при рубке (насадка молотка на рукоятку, форма и исправность рукоятки, ограждения от стружки, надежность крепления обрабатываемого предмета, предупреждение не скольжения зубила, защитные приспособления для рук, содержание и хранение зубил и молотков).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C1415A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  <w:p w:rsidR="009C481C" w:rsidRPr="00C1415A" w:rsidRDefault="009C481C" w:rsidP="00C1415A">
            <w:pPr>
              <w:jc w:val="center"/>
              <w:rPr>
                <w:rFonts w:eastAsiaTheme="minorEastAsia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Упражнение в развитии кисти руки и в меткости (удары по чурке или тумбе). Вертикальная рубка стали на плите произвольная и по рискам слесарным зубилом.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Упражнение в развитии кисти руки и в меткости (удары по чурке или тумбе). Вертикальная рубка стали на плите произвольная и по рискам слесарным зубилом. Рубка полосовой и листовой стали нормальным слесарным зубилом по уровню тисков, по риске.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Вырубка канавок в чугунной плитке крейцмейселем. Обрубка чугунной плитки по рискам под линейку, угольник.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Вертикальная рубка стали по фасонным рискам. Виды возможного брака при ручной рубке и мерами его предупреждения.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Рубка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Техника безопасности при работе на заточном станке. Правила и приемы заточки зубила для рубки чугуна, меди, стали.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1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3.7</w:t>
            </w:r>
          </w:p>
          <w:p w:rsidR="009C481C" w:rsidRPr="009C481C" w:rsidRDefault="009C481C" w:rsidP="000A056C">
            <w:pPr>
              <w:pStyle w:val="Style12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Правка металла.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1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Правка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Оборудование, приспособления и инструмент, применяемые при правке металлов; организация рабочего места при правке металла на плите и в тисках; позиции рабочего, приемов хватки инструмента для правки, схемы движения рук при правке металла на плите и в тисках; способов определения мест, силы и последовательности нанесения ударов; способов проверки качеств правки.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Правка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Правка полосовой стали по плоскости, ребру 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 xml:space="preserve">на плите и в тисках.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Правка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Правка листовой стали, прутка, профильного металла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3.8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Гибка металла.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Гибка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Инструментов, приспособлений и оборудования, применяемых при ручной гибке материалов; организации рабочего места, способов и приемов гибки в зависимости от свойств материала, профиля и размеров предметов, подвергаемых гибки; способов проверки качества гибки.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Гибка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Гибка полосовой, листовой и круглой стали по шаблонам, в тисках и на плите, гибка на плите полосовой стали на ребро по шаблонам, гибка стальной проволоки круглогубцами, плоскогубцами в тисках, завивка пружин в тисках.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Гибка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Холодная гибка стальных труб малого и большого диаметров, с применением приспособлений.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C1415A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  <w:p w:rsidR="009C481C" w:rsidRPr="00C1415A" w:rsidRDefault="009C481C" w:rsidP="00C1415A">
            <w:pPr>
              <w:jc w:val="center"/>
              <w:rPr>
                <w:rFonts w:eastAsiaTheme="minorEastAsia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3.9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Резание металла.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Резание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ножовки и способы подготовки и установки ножовочного полотна в станок. Организация рабочего места, способы зажима разрезаемой заготовки в зависимости от её размера и профиля, позиция работающего у тисков, приемы хватки, схемы движения руки при работе с ножовкой в зависимости от свойств, профиля и размеров разрезаемого материала, темпа и ритма движения ножовки. Безопасные способы и приемы резания листового металла ручными, рычажными и механическими ножницами. Объяснение и показ способов резания мягких металлов и пластических масс.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Резание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Резание ножовкой прутковой стали, листовой мягкой стали по рискам вертикально и наклонно. Резание листового металла ручными, рычажными и механическими ножницами, резание пластических масс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Резание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возможного брака при ручном и механизированном способах резания материалов и меры его предупреждения.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7337FD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3.10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Опиливание металла.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Устройство напильников для различных видов обработки (профили, размеры, виды насечек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);организация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рабочего места; способы зажима деталей в тисках и приспособлений для этого; позиция работающего у тисков, приёмы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хватки и схем движения рук при работе напильниками в зависимости от их размеров (крупных, мелких), профиля (плоский, круглый, квадратный), назначения (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драчевый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личной, бархатный), темпа и ритма движения.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Опиливание одновременно двух продольных полок швеллера без разметки, опиливание мягкой стали под линейку и угольник.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Опиливание чугунной плитки по данным размерам с проверкой под линейку, угольник и на параллельность сторон.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Опиливание стальной пластинки с внутренними углами 90°, 60° и 120°.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Опиливание стальной пластинки с внутренними углами 45° , 60° и 70° по шаблону.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Опиливание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Опиливание пластинки из пластической массы, распиливание отверстия в стальной пластинке для увеличения диаметра.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3.10</w:t>
            </w:r>
          </w:p>
          <w:p w:rsidR="009C481C" w:rsidRPr="009C481C" w:rsidRDefault="009C481C" w:rsidP="000A056C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Сверление, зенкование, развертывание</w:t>
            </w:r>
          </w:p>
        </w:tc>
        <w:tc>
          <w:tcPr>
            <w:tcW w:w="7229" w:type="dxa"/>
          </w:tcPr>
          <w:p w:rsidR="009C481C" w:rsidRPr="009C481C" w:rsidRDefault="009C481C" w:rsidP="006A6854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C481C" w:rsidRPr="009C481C" w:rsidRDefault="009C481C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Сверление, зенкование, развертывание.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сверлильного станка и приспособлений к нему. Устройство сверл различных назначений, углы заточки сверл, приемы их заточки, способы установки и закрепления и сверл и деталей на станках; приемы работы на сверлильных станках, подбор сверл, подводка и выводка сверл, контроль хода и качества сверления, применение охлаждающих смесей и смазки, удаление стружки.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Сверление, зенкование, развертывание.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Управление сверлильным станком и патроном, сверление сквозные отверстий в стали, сверление стали на заданную глубину, сверление центровым сверлом и по кондуктору. Приёмы зенкования и развертывания отверстий вручную и на станке, контроль за качеством.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0A056C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Сверление, зенкование, развертывание. </w:t>
            </w:r>
            <w:proofErr w:type="gram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У устройство</w:t>
            </w:r>
            <w:proofErr w:type="gram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зенковок и разверток, способы и приёмы зенкования и развертывания отверстий вручную и на станке, контроль за качеством. </w:t>
            </w:r>
          </w:p>
        </w:tc>
        <w:tc>
          <w:tcPr>
            <w:tcW w:w="851" w:type="dxa"/>
          </w:tcPr>
          <w:p w:rsidR="009C481C" w:rsidRPr="009C481C" w:rsidRDefault="009C481C" w:rsidP="000A056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C1415A" w:rsidP="00C1415A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3434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3.11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Нарезание резьбы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Нарезание резьбы.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инструментов, приспособлений, оборудования при нарезании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резьб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(наружных и внутренних). Способы установи и зажима нарезаемых предметов, приёмы хватки и движения инструмента при нарезке наружных и внутренних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резьб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темп и ритм. Способы применения смазки, проверки качества нарезания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резьб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Нарезание резьбы.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Прогонка резьбы старых болтов и гаек, нарезка резьбы в сквозных отверстиях метчиками (средними, мелкими, крупными), нарезка резьбу на стержнях (средних, тонких, толстых) клуппами 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лерками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Нарезание резьбы.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Нарезка резьбы в несквозных отверстиях, нарезка резьбы на трубах. Виды возможного брака при нарезании, меры его предупреждения и устранения.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3434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3.12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Клепка металла.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Клепка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заклёпочных швов и типы заклёпок. Подбор заклёпок, по размерам для каждой детали; приемы подготовки листов металла к клёпке вручную, организация рабочего места,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 xml:space="preserve">процесс клепки и приёмы работы, способы проверки качества клепки.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Клепка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Подготовить детали к склёпыванию, разметить швы; склепать детали в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потай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и обжимку холодным способом.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Клепка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Клепка пластических масс.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3434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3.13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Шабрение металла.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C1415A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Шабрение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и устройство шаберов, поверочных плит, линеек и приспособлений, применяемых при шабрении, приемы заправки и заточки шабера, способы установки и подготовки деталей для шабрения, организация рабочего места, позиция рабочего, приемы схватки и движения рук при работе шаберами, темп и ритм движений, способы проверки качества пришабренной плоскости.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Шабрение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Выполнение упражнений в шабрении медной и стальной пластинок, в заточке и заправке шаберов, и приготовлении краски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C1415A" w:rsidP="00C1415A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Шабрение металла.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Шабрение чугунной плитки с одной широкой плоскостью (например, подошвы рейсмуса).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105F92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  <w:p w:rsidR="00676DF1" w:rsidRPr="00105F92" w:rsidRDefault="00676DF1" w:rsidP="00105F92">
            <w:pPr>
              <w:jc w:val="center"/>
              <w:rPr>
                <w:rFonts w:eastAsiaTheme="minorEastAsia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3434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3.14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Паяние, лужение.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60" w:type="dxa"/>
          </w:tcPr>
          <w:p w:rsidR="00676DF1" w:rsidRPr="009C481C" w:rsidRDefault="00676DF1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Устройство простых и электрических паяльников разного назначения, способы подготовки паяльников к работе и определение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наивыгоднейшей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температуры нагрева паяльников, приемы очистки и травления изделий, способов приготовления припоев и флюсов. Устройство паяльной лампы, способы её заправки, розжига и приемы работы.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Организация рабочего места. Подготовка детали, припоя, флюса и паяльника к пайке, нагревание деталей и паяльников к пайке. Упражнения в паянии мягким, твердым припоями.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Проверка качества пайки; очистка изделий после пайки.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Оборудование, приспособления, материалы, применяемые при лужении. Организация рабочего места при подготовке к лужению. Способы и приемы лужения с нагреванием поверхности и погружением в полуду. Проверка качества лужения. Виды возможного брака, меры его предупреждения и способы устранения. Инструктаж по правилам техники безопасности паяния и лужения.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Подготовить поверхность к лужению, лужение с нагреванием поверхности, а нанесением на неё полуды.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Паяние, лужение.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Лужение погру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 xml:space="preserve">жением в расплавленную полуду.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33434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3.15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Слесарно-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монтажные работы.</w:t>
            </w:r>
          </w:p>
        </w:tc>
        <w:tc>
          <w:tcPr>
            <w:tcW w:w="7229" w:type="dxa"/>
          </w:tcPr>
          <w:p w:rsidR="00676DF1" w:rsidRPr="009C481C" w:rsidRDefault="00676DF1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60" w:type="dxa"/>
          </w:tcPr>
          <w:p w:rsidR="00676DF1" w:rsidRPr="009C481C" w:rsidRDefault="00676DF1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Характеристика и применение слесарно-монтажных работ. Приёмы пользования гаечными ключами, отвёртками, гайковертами для крепления болтов. Инструменты для постановки шпилек, шпонов и других деталей крепления.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Упражнения в приемах работы гаечными ключами, крепление болтами.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Упражнения в приемах крепления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 xml:space="preserve">шурупами, в подборе отверток в соответствии с размерами шурупов.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Упражнения в приемах постановки и снятия шайб, контргаек, шплинтов.)</w:t>
            </w:r>
            <w:r w:rsidR="00046B35"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Разборка, ремонт и сборка простых узлов и механизмов при соединении болтами и валиками.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Слесарно-монтажные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Разборка, ремонт и сборка простых узлов и механизмов при соединении болтами и валиками. Проверка и контроль качества монтажа.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Pr="009C481C" w:rsidRDefault="009C481C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3.16</w:t>
            </w:r>
          </w:p>
          <w:p w:rsidR="009C481C" w:rsidRPr="009C481C" w:rsidRDefault="009C481C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</w:t>
            </w:r>
          </w:p>
        </w:tc>
        <w:tc>
          <w:tcPr>
            <w:tcW w:w="7229" w:type="dxa"/>
          </w:tcPr>
          <w:p w:rsidR="009C481C" w:rsidRPr="009C481C" w:rsidRDefault="009C481C" w:rsidP="000A056C">
            <w:pPr>
              <w:pStyle w:val="Style17"/>
              <w:widowControl/>
              <w:tabs>
                <w:tab w:val="left" w:pos="1841"/>
              </w:tabs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1160" w:type="dxa"/>
          </w:tcPr>
          <w:p w:rsidR="009C481C" w:rsidRPr="009C481C" w:rsidRDefault="009C481C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к техническому обслуживанию и ремонту подвижного состава железнодорожного транспорта (очистка механических частей локомотива и кузова от грязи; выбор запасных частей, инструментов и материалов; проверка работоспособности слесарного инструмента: ремонт несложных деталей в соответствии с установленными квалитетами; изготовление прокладок, скоб для крепления).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к техническому обслуживанию и ремонту подвижного состава железнодорожного транспорта: очистка механических частей локомотива и кузова от грязи; выбор запасных частей, инструментов и материалов; проверка работоспособности слесарного инструмента: ремонт несложных деталей в соответствии с установленными квалитетами; изготовление прокладок, скоб для крепления.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к техническому обслуживанию и ремонту подвижного состава железнодорожного транспорта: очистка механических частей локомотива и кузова от грязи; выбор запасных частей, инструментов и материалов; проверка работоспособности слесарного инструмента: ремонт несложных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 xml:space="preserve">деталей в соответствии с установленными квалитетами; изготовление прокладок, скоб для крепления.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Ремонт несложных деталей подвижного состава железнодорожного транспорта (ремонт неисправных поручней, внутренних и наружных лестниц, подножек, кронштейнов, скоб и хомутов крепления тормозного оборудования, труб воздушной маги-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страли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; установка поручней, лестниц, подножек, кронштейнов, скоб и хомутов для крепления деталей тормозного оборудования, труб воздушной магистрали; нарезание резьбы на подводящих трубах воздушной магистрали при утечках воздуха в тормозной магистрали; изготовление скоб и хомутов для крепления труб воздушной тормозной магистрали).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Ремонт несложных деталей подвижного состава железнодорожного транспорта (ремонт неисправных поручней, внутренних и наружных лестниц, подножек, кронштейнов, скоб и хомутов крепления тормозного оборудования, труб воздушной магистрали; установка поручней, лестниц, подножек, кронштейнов, скоб и хомутов для крепления деталей тормозного оборудования, труб воздушной магистрали; нарезание резьбы на подводящих трубах воздушной магистрали при утечках воздуха в тормозной магистрали; изготовление скоб и хомутов для крепления труб воздушной тормозной магистрали).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Ремонт несложных деталей подвижного состава железнодорожного транспорта (ремонт неисправных поручней, внутренних и наружных лестниц, подножек, кронштейнов, скоб и хомутов крепления тормозного оборудования, труб воздушной магистрали; установка поручней, лестниц, подножек, кронштейнов, скоб и хомутов для крепления деталей тормозного оборудования, труб воздушной магистрали; нарезание резьбы на подводящих трубах воздушной магистрали при утечках воздуха в тормозной магистрали; изготовление скоб и хомутов для крепления труб воздушной тормозной магистрали).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Ремонт несложных деталей подвижного состава железнодорожного транспорта (рассверливание отверстий с помощью ручного и механизированного инструмента в деталях запорных механизмов подвижного состава, рамах кузова (поручнях, подножках, лестницах, кронштейнах), автосцепных устройствах (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расцепных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рычагах, поддерживающих планках), тележках (болтах крепления коробки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скользуна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валиках подвески), тормозного оборудования (вертикальных и горизонтальных рычагах, ручках концевых кранов и режимных переключателей) после наплавки изношенных отверстий).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Ремонт несложных деталей подвижного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состава железнодорожного транспорта (рассверливание отверстий с помощью ручного и механизированного инструмента в деталях запорных механизмов   подвижного   состава,   рамах   кузова   (поручнях,   подножках,   лестницах, кронштейнах), автосцепных устройствах (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расцепных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рычагах, поддерживающих планках), тележках (болтах крепления коробки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скользуна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валиках подвески), тормозного оборудования (вертикальных и горизонтальных рычагах, ручках концевых кранов и режимных переключателей) после наплавки изношенных отверстий).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C481C" w:rsidRPr="009C481C" w:rsidTr="009F1CB5">
        <w:trPr>
          <w:trHeight w:val="280"/>
        </w:trPr>
        <w:tc>
          <w:tcPr>
            <w:tcW w:w="1384" w:type="dxa"/>
            <w:vMerge/>
          </w:tcPr>
          <w:p w:rsidR="009C481C" w:rsidRPr="009C481C" w:rsidRDefault="009C481C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9C481C" w:rsidRPr="009C481C" w:rsidRDefault="009C481C" w:rsidP="00046B35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Ремонт несложных деталей подвижного состава железнодорожного транспорта (рассверливание отверстий с помощью ручного и механизированного инструмента в деталях запорных механизмов   подвижного   состава,   рамах   кузова   (поручнях,   подножках,   лестницах, кронштейнах), автосцепных устройствах (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расцепных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рычагах, поддерживающих планках), тележках (болтах крепления коробки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скользуна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валиках подвески), тормозного оборудования (вертикальных и горизонтальных рычагах, ручках концевых кранов и режимных переключателей) после наплавки изношенных отверстий). Инструктаж по выполнению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9C481C" w:rsidRPr="009C481C" w:rsidRDefault="009C481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C481C" w:rsidRPr="009C481C" w:rsidRDefault="00105F92" w:rsidP="00105F9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Зачет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54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Выполнения типичных учебно-производственных работ, сочетающих все ранее изученные технологические операции и способы труда. Слесарная обработка, изготовление и ремонт деталей по 12 - 14 квалитетам. Инструктаж по выполнению комплексных работ в соответствии с технологической картой избранных заданий.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105F92" w:rsidP="00105F92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9C481C" w:rsidP="009C481C">
            <w:pPr>
              <w:pStyle w:val="Style2"/>
              <w:widowControl/>
              <w:tabs>
                <w:tab w:val="left" w:pos="1260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</w:p>
        </w:tc>
        <w:tc>
          <w:tcPr>
            <w:tcW w:w="7229" w:type="dxa"/>
          </w:tcPr>
          <w:p w:rsidR="00676DF1" w:rsidRPr="009C481C" w:rsidRDefault="00676DF1" w:rsidP="007337FD">
            <w:pPr>
              <w:pStyle w:val="Style2"/>
              <w:widowControl/>
              <w:rPr>
                <w:rFonts w:eastAsiaTheme="minorEastAsia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Итого за 4 семестр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  <w:r w:rsidRPr="009C481C">
              <w:rPr>
                <w:rFonts w:eastAsiaTheme="minorEastAsia"/>
              </w:rPr>
              <w:t>144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7337FD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 том числе: практические занятии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144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2D0AA6" w:rsidRPr="009C481C" w:rsidTr="009F1CB5">
        <w:trPr>
          <w:trHeight w:val="280"/>
        </w:trPr>
        <w:tc>
          <w:tcPr>
            <w:tcW w:w="8613" w:type="dxa"/>
            <w:gridSpan w:val="2"/>
          </w:tcPr>
          <w:p w:rsidR="002D0AA6" w:rsidRPr="002D0AA6" w:rsidRDefault="002D0AA6" w:rsidP="002D0AA6">
            <w:pPr>
              <w:spacing w:after="0" w:line="240" w:lineRule="auto"/>
              <w:ind w:firstLine="0"/>
              <w:jc w:val="left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2D0AA6">
              <w:rPr>
                <w:sz w:val="24"/>
                <w:szCs w:val="24"/>
              </w:rPr>
              <w:t>«ПМ.04 Выполнение работ по профессии 18540 слесарь по ремонту подвижного состава»</w:t>
            </w:r>
          </w:p>
        </w:tc>
        <w:tc>
          <w:tcPr>
            <w:tcW w:w="851" w:type="dxa"/>
          </w:tcPr>
          <w:p w:rsidR="002D0AA6" w:rsidRPr="009C481C" w:rsidRDefault="002D0AA6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160" w:type="dxa"/>
          </w:tcPr>
          <w:p w:rsidR="002D0AA6" w:rsidRPr="009C481C" w:rsidRDefault="002D0AA6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532565" w:rsidRPr="009C481C" w:rsidTr="009F1CB5">
        <w:trPr>
          <w:trHeight w:val="280"/>
        </w:trPr>
        <w:tc>
          <w:tcPr>
            <w:tcW w:w="8613" w:type="dxa"/>
            <w:gridSpan w:val="2"/>
          </w:tcPr>
          <w:p w:rsidR="00532565" w:rsidRPr="009C481C" w:rsidRDefault="00532565" w:rsidP="00EF0653">
            <w:pPr>
              <w:pStyle w:val="Style17"/>
              <w:widowControl/>
              <w:ind w:firstLine="708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Раздел 4. УП.0</w:t>
            </w:r>
            <w:r w:rsidR="00EF0653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4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.01 Токарное дело</w:t>
            </w:r>
          </w:p>
        </w:tc>
        <w:tc>
          <w:tcPr>
            <w:tcW w:w="851" w:type="dxa"/>
          </w:tcPr>
          <w:p w:rsidR="00532565" w:rsidRPr="009C481C" w:rsidRDefault="0053256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160" w:type="dxa"/>
          </w:tcPr>
          <w:p w:rsidR="00532565" w:rsidRPr="009C481C" w:rsidRDefault="00532565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jc w:val="both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4.1.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 металлоре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жущими станками. Упражнения в управлении токарным станком и уходе за ним.</w:t>
            </w:r>
          </w:p>
          <w:p w:rsidR="00676DF1" w:rsidRPr="009C481C" w:rsidRDefault="00676DF1" w:rsidP="00D731E3">
            <w:pPr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  <w:p w:rsidR="00676DF1" w:rsidRPr="009C481C" w:rsidRDefault="00676DF1" w:rsidP="00D731E3">
            <w:pPr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6A6854">
            <w:pPr>
              <w:pStyle w:val="Style17"/>
              <w:widowControl/>
              <w:ind w:firstLine="708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металлорежущими станками. Упражнения в управлении токарным станком и уходе за ним.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Ознакомление со станочным оборудованием. Объяснение и показ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токарно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 -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 xml:space="preserve">винторезного станка.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металлорежущими станками. Упражнения в управлении токарным станком и уходе за ним.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и последовательность осмотра станка, мест расположения смазочных отверстий и заправки их смазкой, приемов чистки станка, удаления стружки со станка и подготовке его к очередной работе.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BA2359" w:rsidRDefault="00BA2359" w:rsidP="00D731E3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  <w:p w:rsidR="00676DF1" w:rsidRPr="00BA2359" w:rsidRDefault="00BA2359" w:rsidP="00BA235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металлорежущими станками. Упражнения в управлении токарным станком и уходе за ним.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Позиции рабочего у станка, приемы установки и крепления заготовок обрабатываемых деталей, чистки станка и удаление стружки.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4.2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Центровка заготовок и обточка торцов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Центровка заготовок и обточка торцов.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проверки на пригодность заготовки, ее крепления и установки на отсутствие биения, определения центров и их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кернения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зенковка центров.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Центровка заготовок и обточка торцов.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Приемы обточки торцов и проверк</w:t>
            </w:r>
            <w:r w:rsidR="00046B35">
              <w:rPr>
                <w:rStyle w:val="FontStyle63"/>
                <w:rFonts w:eastAsiaTheme="minorEastAsia"/>
                <w:sz w:val="24"/>
                <w:szCs w:val="24"/>
              </w:rPr>
              <w:t xml:space="preserve">и качества торцовки.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Центровка заготовок и обточка торцов.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Виды возможного брака и меры его предупреждения.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76DF1">
            <w:pPr>
              <w:pStyle w:val="Style52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Тема 4.3 Обточка наружных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цилин</w:t>
            </w:r>
            <w:proofErr w:type="spell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-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дрических</w:t>
            </w:r>
            <w:proofErr w:type="spell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поверх-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ностей</w:t>
            </w:r>
            <w:proofErr w:type="spell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и подреза-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ние</w:t>
            </w:r>
            <w:proofErr w:type="spell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уступов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Обточка наружных цилиндрических поверхностей и подрезание уступов.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Способы установки и проверки заготовок , приемы заточки и установки резцов, последовательность и режимы обточки цилиндрических поверхностей.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Обточка наружных цилиндрических поверхностей и подрезание уступов.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Подрезания уступов, отрезания заготовок, применение охлаждающих жидкостей.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Обточка наружных цилиндрических поверхностей и подрезание уступов.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Применение измерительных инструментов и приемы пользования ими при контроле размеров. Виды возможного брака при выполнении указанных операций и меры его предупреждения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4.4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Сверление и растачивание.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 и растачивание.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Порядок подбора, способы заточки и установки резцов, установки заготовок, последовательности, режимы и приемы сверления, рассверливания, зенкование и расточки отверстий сквозных и не сквозных.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 и растачивание.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Последовательности, режимы и приемы сверления, рассверливания, зенкование и расточки отверстий без уступов и с уступами.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Сверление и растачивание.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Приемы развертывания цилиндрических отверстий, инструмент и способы контроля над размерами и качеством сверления, расточки и развертывания отверстия.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4.5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Обработка фасонных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поверхностей Отделка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поверхностей.</w:t>
            </w:r>
          </w:p>
          <w:p w:rsidR="00676DF1" w:rsidRPr="009C481C" w:rsidRDefault="00676DF1" w:rsidP="00D731E3">
            <w:pPr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Обработка фасонных поверхностей. Отделка поверхностей.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Порядок подбора, способов заточки и установки резцов, установки заготовок, последовательности, режима и приемов расточки, обточки фасонных поверхностей.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Обработка фасонных поверхностей. Отделка поверхностей.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 xml:space="preserve">Инструмент и способы контроля за размерами при обточке фасонных поверхностей.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Обработка фасонных поверхностей. Отделка поверхностей.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Инструменты, приспособления, последовательность и приемы шлифовки, полировки и накатки обточенных поверхностей.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A6854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4.6</w:t>
            </w:r>
            <w:r w:rsidRPr="009C481C">
              <w:rPr>
                <w:rFonts w:eastAsiaTheme="minorEastAsia"/>
              </w:rPr>
              <w:t xml:space="preserve"> 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 Зачет.</w:t>
            </w:r>
          </w:p>
          <w:p w:rsidR="00676DF1" w:rsidRPr="009C481C" w:rsidRDefault="00676DF1" w:rsidP="006A6854">
            <w:pPr>
              <w:rPr>
                <w:rFonts w:eastAsiaTheme="minorEastAsia"/>
                <w:sz w:val="24"/>
                <w:szCs w:val="24"/>
              </w:rPr>
            </w:pPr>
          </w:p>
          <w:p w:rsidR="00676DF1" w:rsidRPr="009C481C" w:rsidRDefault="00676DF1" w:rsidP="00D731E3">
            <w:pPr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согласно технологической карты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согласно технологической карты Содержание инструктажа по комплексным работам должно соответствовать избранным работам.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046B35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Выполнение комплексных работ согласно технологической карты Содержание инструктажа по комплексным работам должно соответствовать избранным работам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8613" w:type="dxa"/>
            <w:gridSpan w:val="2"/>
          </w:tcPr>
          <w:p w:rsidR="00676DF1" w:rsidRPr="009C481C" w:rsidRDefault="00676DF1" w:rsidP="00676DF1">
            <w:pPr>
              <w:pStyle w:val="Style31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Раздел 5. УП.01.01 Сварочное дело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36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31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5.1</w:t>
            </w:r>
          </w:p>
          <w:p w:rsidR="00676DF1" w:rsidRPr="009C481C" w:rsidRDefault="00676DF1" w:rsidP="00D731E3">
            <w:pPr>
              <w:pStyle w:val="Style31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студентов со сварочным цехом.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31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студентов со сварочным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Инструктажи по технике безопасности при проведении сварочных работ.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студентов со сварочным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Ознакомление с правилами и способами содержания инструмента, спецодежды, масок, расходных материалов.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студентов со сварочным цехом.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 сварочного поста, расходных материалов, </w:t>
            </w:r>
            <w:proofErr w:type="spellStart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электрододержателей</w:t>
            </w:r>
            <w:proofErr w:type="spellEnd"/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, набора инструмента, спецодежды, кабелей, масок.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31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5.2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Упражнение в управлении сварочной машиной, поддержании сварочной дуги.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Упражнение в управлении сварочной машиной, поддержании сварочной дуги.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Позиция работающего у сварочной машины, подготовки электродов. Безопасное включение и выключение сварочной машины, уход за сварочным оборудованием, правила и способы предохранения глаз, рук и других частей тела от ожогов.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Упражнение в управлении сварочной машиной, поддержании сварочной дуги.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Безопасное включение и выключение сварочной машины. Способы возбуждения сварочной дуги. Приемы в поддержании сварочной дуги.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Упражнение в управлении сварочной машиной, поддержании сварочной дуги.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Ориентация в пространстве при ручной электродуговой сварке. Колебательные движения электродом.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676DF1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5.3Техника ручной дуговой сварки. Наплавка валиков и сварка пластин.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45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Техника ручной дуговой сварки. Наплавка валиков и сварка пластин.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Приемы и последовательность наплавки валика.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Техника ручной дуговой сварки. Наплавка валиков и сварка пластин.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подготовки швов в деталях и сварки пластин. сварку стальных пластин по прямым и кривым линиям. Сварка пластин встык и внахлест различными швами. Сварка пластин под углом и тавр.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Техника ручной дуговой сварки. Наплавка валиков и сварка пластин.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Подготовка и сварка пластин « V - образным и Х- образным» швом. Контроль качества наплавки и сварки.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5.4</w:t>
            </w:r>
          </w:p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Наплавка и сварка при наклонном и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вертикальном </w:t>
            </w:r>
            <w:proofErr w:type="spellStart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пространствен</w:t>
            </w:r>
            <w:proofErr w:type="spellEnd"/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- ном положении шва.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Наплавка и сварка при наклонном и вертикальном пространственном положении шва.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Подбор электродов, последовательности и приемов сварки при наклонном и вертикальном положении шва « на спуск» и на «подъем».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Наплавка и сварка при наклонном и вертикальном пространственном положении шва.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вертикальных, потолочных швов. Положение и движение электрода при электродуговой сварки в вертикальном положении, стыковых швов со скосом кромок и угловых швов.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45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Наплавка и сварка при наклонном и вертикальном пространственном положении шва.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Накладка сварного вертикального шва на горизонтальной плоскости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5.5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Газовая сварка и резка.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BA235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Газовая сварка и резка.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Газы, присадочная проволока, флюсы для газовой сварки. Устройство и принцип работы ацетиленовых генераторов.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Газовая сварка и резка.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Баллоны для сжатых газов, рукава, сварочные горелки и резаки. Подготовка рабочего места, сборка аппаратуры по газовой сварке и резке.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2"/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Газовая сварка и резка.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Технология газовой сварки, положение сварочной горелки и присадочной проволоки при сварке.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1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Тема 5.6</w:t>
            </w:r>
          </w:p>
          <w:p w:rsidR="00676DF1" w:rsidRPr="009C481C" w:rsidRDefault="00676DF1" w:rsidP="00D731E3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</w:t>
            </w:r>
          </w:p>
        </w:tc>
        <w:tc>
          <w:tcPr>
            <w:tcW w:w="7229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D731E3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Проверка практических навыков по способам сварки при различных положения сварочного шва и приемов пол</w:t>
            </w:r>
            <w:r w:rsidR="00D405B8">
              <w:rPr>
                <w:rStyle w:val="FontStyle63"/>
                <w:rFonts w:eastAsiaTheme="minorEastAsia"/>
                <w:sz w:val="24"/>
                <w:szCs w:val="24"/>
              </w:rPr>
              <w:t xml:space="preserve">ьзования защитными средствами.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Проверка практических навыков по способам сварки при различных положения сварочного шва и приемов пользования защитными средствами. Проверка знаний инструктажа по правилам электробезопасности при непосредственном ведении сварки или нахождении в зоне выполнения сварки.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  <w:vMerge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D405B8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 xml:space="preserve">Проверка знаний по пройденному материалу.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676DF1" w:rsidRPr="009C481C" w:rsidRDefault="00BA2359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B387C" w:rsidRPr="009C481C" w:rsidTr="009F1CB5">
        <w:trPr>
          <w:trHeight w:val="280"/>
        </w:trPr>
        <w:tc>
          <w:tcPr>
            <w:tcW w:w="1384" w:type="dxa"/>
          </w:tcPr>
          <w:p w:rsidR="006B387C" w:rsidRPr="009C481C" w:rsidRDefault="006B387C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B387C" w:rsidRPr="006B387C" w:rsidRDefault="006B387C" w:rsidP="00D405B8">
            <w:pPr>
              <w:pStyle w:val="Style50"/>
              <w:widowControl/>
              <w:rPr>
                <w:rStyle w:val="FontStyle62"/>
                <w:rFonts w:eastAsiaTheme="minorEastAsia"/>
                <w:sz w:val="24"/>
                <w:szCs w:val="24"/>
              </w:rPr>
            </w:pPr>
            <w:r w:rsidRPr="009F1CB5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ПМ.06</w:t>
            </w:r>
            <w:r w:rsidRPr="006B387C">
              <w:t xml:space="preserve"> «</w:t>
            </w:r>
            <w:r w:rsidRPr="006B387C">
              <w:t xml:space="preserve">Инженерный дизайн </w:t>
            </w:r>
            <w:r w:rsidRPr="006B387C">
              <w:rPr>
                <w:lang w:val="en-US"/>
              </w:rPr>
              <w:t>CAD</w:t>
            </w:r>
            <w:r w:rsidRPr="006B387C">
              <w:t>» - 24 ч</w:t>
            </w:r>
          </w:p>
        </w:tc>
        <w:tc>
          <w:tcPr>
            <w:tcW w:w="851" w:type="dxa"/>
          </w:tcPr>
          <w:p w:rsidR="006B387C" w:rsidRPr="009C481C" w:rsidRDefault="006B387C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160" w:type="dxa"/>
          </w:tcPr>
          <w:p w:rsidR="006B387C" w:rsidRDefault="006B387C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F1CB5" w:rsidRPr="009C481C" w:rsidTr="009F1CB5">
        <w:trPr>
          <w:trHeight w:val="280"/>
        </w:trPr>
        <w:tc>
          <w:tcPr>
            <w:tcW w:w="1384" w:type="dxa"/>
            <w:vMerge w:val="restart"/>
          </w:tcPr>
          <w:p w:rsidR="009F1CB5" w:rsidRPr="00C17D36" w:rsidRDefault="009F1CB5" w:rsidP="009C718A">
            <w:pPr>
              <w:spacing w:after="0" w:line="240" w:lineRule="auto"/>
              <w:ind w:left="0" w:right="0"/>
              <w:jc w:val="left"/>
              <w:rPr>
                <w:szCs w:val="28"/>
              </w:rPr>
            </w:pPr>
            <w:r w:rsidRPr="00C17D36">
              <w:rPr>
                <w:szCs w:val="28"/>
              </w:rPr>
              <w:t>Тема 1.1</w:t>
            </w:r>
          </w:p>
        </w:tc>
        <w:tc>
          <w:tcPr>
            <w:tcW w:w="7229" w:type="dxa"/>
          </w:tcPr>
          <w:p w:rsidR="009F1CB5" w:rsidRPr="00C17D36" w:rsidRDefault="009F1CB5" w:rsidP="006B387C">
            <w:pPr>
              <w:pStyle w:val="docdata"/>
              <w:spacing w:before="0" w:beforeAutospacing="0" w:after="0" w:afterAutospacing="0"/>
              <w:ind w:left="57"/>
              <w:rPr>
                <w:color w:val="000000"/>
                <w:sz w:val="28"/>
                <w:szCs w:val="28"/>
              </w:rPr>
            </w:pP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F1CB5" w:rsidRPr="009C481C" w:rsidRDefault="009F1CB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1160" w:type="dxa"/>
          </w:tcPr>
          <w:p w:rsidR="009F1CB5" w:rsidRDefault="009F1CB5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9F1CB5" w:rsidRPr="009C481C" w:rsidTr="009F1CB5">
        <w:trPr>
          <w:trHeight w:val="280"/>
        </w:trPr>
        <w:tc>
          <w:tcPr>
            <w:tcW w:w="1384" w:type="dxa"/>
            <w:vMerge/>
          </w:tcPr>
          <w:p w:rsidR="009F1CB5" w:rsidRPr="009C481C" w:rsidRDefault="009F1CB5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F1CB5" w:rsidRPr="009F1CB5" w:rsidRDefault="009F1CB5" w:rsidP="009F1CB5">
            <w:pPr>
              <w:pStyle w:val="docdata"/>
              <w:spacing w:before="0" w:beforeAutospacing="0" w:after="0" w:afterAutospacing="0"/>
              <w:ind w:left="57"/>
              <w:rPr>
                <w:rStyle w:val="FontStyle62"/>
                <w:b w:val="0"/>
                <w:bCs w:val="0"/>
                <w:sz w:val="24"/>
                <w:szCs w:val="28"/>
              </w:rPr>
            </w:pPr>
            <w:r w:rsidRPr="009F1CB5">
              <w:rPr>
                <w:color w:val="000000"/>
                <w:szCs w:val="28"/>
              </w:rPr>
              <w:t>Вводное занятие Создание сборочной единицы Создание сборочного чертежа</w:t>
            </w:r>
          </w:p>
        </w:tc>
        <w:tc>
          <w:tcPr>
            <w:tcW w:w="851" w:type="dxa"/>
          </w:tcPr>
          <w:p w:rsidR="009F1CB5" w:rsidRPr="009C481C" w:rsidRDefault="009F1CB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9F1CB5" w:rsidRDefault="009F1CB5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B387C" w:rsidRPr="009C481C" w:rsidTr="009F1CB5">
        <w:trPr>
          <w:trHeight w:val="280"/>
        </w:trPr>
        <w:tc>
          <w:tcPr>
            <w:tcW w:w="1384" w:type="dxa"/>
          </w:tcPr>
          <w:p w:rsidR="006B387C" w:rsidRPr="009C481C" w:rsidRDefault="006B387C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17D36">
              <w:rPr>
                <w:szCs w:val="28"/>
              </w:rPr>
              <w:t>Тема 1.2</w:t>
            </w:r>
          </w:p>
        </w:tc>
        <w:tc>
          <w:tcPr>
            <w:tcW w:w="7229" w:type="dxa"/>
          </w:tcPr>
          <w:p w:rsidR="006B387C" w:rsidRPr="009F1CB5" w:rsidRDefault="006B387C" w:rsidP="009F1CB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2"/>
                <w:b w:val="0"/>
                <w:bCs w:val="0"/>
                <w:sz w:val="24"/>
                <w:szCs w:val="28"/>
              </w:rPr>
            </w:pPr>
            <w:r w:rsidRPr="009F1CB5">
              <w:rPr>
                <w:sz w:val="24"/>
                <w:szCs w:val="28"/>
              </w:rPr>
              <w:t>Создание анимационного видеоролика по заданным параметрам</w:t>
            </w:r>
          </w:p>
        </w:tc>
        <w:tc>
          <w:tcPr>
            <w:tcW w:w="851" w:type="dxa"/>
          </w:tcPr>
          <w:p w:rsidR="006B387C" w:rsidRPr="009C481C" w:rsidRDefault="009F1CB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6B387C" w:rsidRDefault="009F1CB5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2</w:t>
            </w:r>
          </w:p>
        </w:tc>
      </w:tr>
      <w:tr w:rsidR="006B387C" w:rsidRPr="009C481C" w:rsidTr="009F1CB5">
        <w:trPr>
          <w:trHeight w:val="280"/>
        </w:trPr>
        <w:tc>
          <w:tcPr>
            <w:tcW w:w="1384" w:type="dxa"/>
          </w:tcPr>
          <w:p w:rsidR="006B387C" w:rsidRPr="009C481C" w:rsidRDefault="006B387C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17D36">
              <w:rPr>
                <w:szCs w:val="28"/>
              </w:rPr>
              <w:t>Тема 1.3</w:t>
            </w:r>
          </w:p>
        </w:tc>
        <w:tc>
          <w:tcPr>
            <w:tcW w:w="7229" w:type="dxa"/>
          </w:tcPr>
          <w:p w:rsidR="006B387C" w:rsidRPr="009F1CB5" w:rsidRDefault="006B387C" w:rsidP="006B387C">
            <w:pPr>
              <w:pStyle w:val="af"/>
              <w:spacing w:before="0" w:beforeAutospacing="0" w:after="0" w:afterAutospacing="0"/>
              <w:rPr>
                <w:color w:val="000000"/>
                <w:szCs w:val="28"/>
              </w:rPr>
            </w:pPr>
            <w:r w:rsidRPr="009F1CB5">
              <w:rPr>
                <w:color w:val="000000"/>
                <w:szCs w:val="28"/>
              </w:rPr>
              <w:t>Создание фотореалистического изображения по заданным параметрам</w:t>
            </w:r>
          </w:p>
          <w:p w:rsidR="006B387C" w:rsidRPr="009F1CB5" w:rsidRDefault="006B387C" w:rsidP="009F1CB5">
            <w:pPr>
              <w:pStyle w:val="af"/>
              <w:spacing w:before="0" w:beforeAutospacing="0" w:after="0" w:afterAutospacing="0"/>
              <w:rPr>
                <w:rStyle w:val="FontStyle62"/>
                <w:b w:val="0"/>
                <w:bCs w:val="0"/>
                <w:sz w:val="24"/>
                <w:szCs w:val="28"/>
              </w:rPr>
            </w:pPr>
            <w:r w:rsidRPr="009F1CB5">
              <w:rPr>
                <w:color w:val="000000"/>
                <w:szCs w:val="28"/>
                <w:shd w:val="clear" w:color="auto" w:fill="FFFFFF"/>
              </w:rPr>
              <w:t xml:space="preserve">Подготовка модели к печати. </w:t>
            </w:r>
            <w:r w:rsidRPr="009F1CB5">
              <w:rPr>
                <w:color w:val="000000"/>
                <w:szCs w:val="28"/>
              </w:rPr>
              <w:t>Печать прототипов на 3D принтере</w:t>
            </w:r>
          </w:p>
        </w:tc>
        <w:tc>
          <w:tcPr>
            <w:tcW w:w="851" w:type="dxa"/>
          </w:tcPr>
          <w:p w:rsidR="006B387C" w:rsidRPr="009C481C" w:rsidRDefault="009F1CB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160" w:type="dxa"/>
          </w:tcPr>
          <w:p w:rsidR="006B387C" w:rsidRDefault="009F1CB5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9F1CB5" w:rsidRPr="009C481C" w:rsidTr="009F1CB5">
        <w:trPr>
          <w:trHeight w:val="280"/>
        </w:trPr>
        <w:tc>
          <w:tcPr>
            <w:tcW w:w="1384" w:type="dxa"/>
          </w:tcPr>
          <w:p w:rsidR="009F1CB5" w:rsidRPr="00C17D36" w:rsidRDefault="009F1CB5" w:rsidP="009C718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229" w:type="dxa"/>
          </w:tcPr>
          <w:p w:rsidR="009F1CB5" w:rsidRPr="00C17D36" w:rsidRDefault="009F1CB5" w:rsidP="009F1CB5">
            <w:pPr>
              <w:pStyle w:val="a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Проверочные работы</w:t>
            </w: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. </w:t>
            </w:r>
            <w:r w:rsidRPr="009C481C">
              <w:rPr>
                <w:rStyle w:val="FontStyle63"/>
                <w:rFonts w:eastAsiaTheme="minorEastAsia"/>
                <w:sz w:val="24"/>
                <w:szCs w:val="24"/>
              </w:rPr>
              <w:t>Проверка знаний по пройденному материалу.</w:t>
            </w:r>
          </w:p>
        </w:tc>
        <w:tc>
          <w:tcPr>
            <w:tcW w:w="851" w:type="dxa"/>
          </w:tcPr>
          <w:p w:rsidR="009F1CB5" w:rsidRPr="009C481C" w:rsidRDefault="009F1CB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>
              <w:rPr>
                <w:rStyle w:val="FontStyle6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9F1CB5" w:rsidRDefault="009F1CB5" w:rsidP="00BA2359">
            <w:pPr>
              <w:pStyle w:val="Style50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>
              <w:rPr>
                <w:rStyle w:val="FontStyle63"/>
                <w:rFonts w:eastAsiaTheme="minorEastAsia"/>
                <w:sz w:val="24"/>
                <w:szCs w:val="24"/>
              </w:rPr>
              <w:t>3</w:t>
            </w: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676DF1" w:rsidP="007337FD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Итого за 5 семестр </w:t>
            </w:r>
          </w:p>
        </w:tc>
        <w:tc>
          <w:tcPr>
            <w:tcW w:w="851" w:type="dxa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676DF1" w:rsidRPr="009C481C" w:rsidRDefault="00676DF1" w:rsidP="00D731E3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 том числе: практические занятии</w:t>
            </w:r>
          </w:p>
        </w:tc>
        <w:tc>
          <w:tcPr>
            <w:tcW w:w="851" w:type="dxa"/>
            <w:vAlign w:val="bottom"/>
          </w:tcPr>
          <w:p w:rsidR="00676DF1" w:rsidRPr="009C481C" w:rsidRDefault="00676DF1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76DF1" w:rsidRPr="009C481C" w:rsidRDefault="00532565" w:rsidP="00D731E3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676DF1" w:rsidRPr="009C481C" w:rsidRDefault="0053256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288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676DF1" w:rsidRPr="009C481C" w:rsidTr="009F1CB5">
        <w:trPr>
          <w:trHeight w:val="280"/>
        </w:trPr>
        <w:tc>
          <w:tcPr>
            <w:tcW w:w="1384" w:type="dxa"/>
          </w:tcPr>
          <w:p w:rsidR="00676DF1" w:rsidRPr="009C481C" w:rsidRDefault="00676DF1" w:rsidP="009C718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532565" w:rsidRPr="009C481C" w:rsidRDefault="00532565" w:rsidP="00532565">
            <w:pPr>
              <w:pStyle w:val="Style1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 том числе: </w:t>
            </w:r>
          </w:p>
          <w:p w:rsidR="00676DF1" w:rsidRPr="009C481C" w:rsidRDefault="00532565" w:rsidP="00532565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9C481C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практические обучение</w:t>
            </w:r>
          </w:p>
        </w:tc>
        <w:tc>
          <w:tcPr>
            <w:tcW w:w="851" w:type="dxa"/>
          </w:tcPr>
          <w:p w:rsidR="00676DF1" w:rsidRPr="009C481C" w:rsidRDefault="00532565" w:rsidP="00D731E3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9C481C">
              <w:rPr>
                <w:rStyle w:val="FontStyle64"/>
                <w:rFonts w:eastAsiaTheme="minorEastAsia"/>
                <w:sz w:val="24"/>
                <w:szCs w:val="24"/>
              </w:rPr>
              <w:t>288</w:t>
            </w:r>
          </w:p>
        </w:tc>
        <w:tc>
          <w:tcPr>
            <w:tcW w:w="1160" w:type="dxa"/>
          </w:tcPr>
          <w:p w:rsidR="00676DF1" w:rsidRPr="009C481C" w:rsidRDefault="00676DF1" w:rsidP="00D731E3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</w:tbl>
    <w:p w:rsidR="00532565" w:rsidRPr="00532565" w:rsidRDefault="00532565" w:rsidP="00532565">
      <w:pPr>
        <w:pStyle w:val="Style39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32565" w:rsidRPr="00532565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1 - ознакомительный (узнавание ранее изученных объектов, свойств);</w:t>
      </w:r>
    </w:p>
    <w:p w:rsidR="00532565" w:rsidRPr="00532565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532565">
        <w:rPr>
          <w:rStyle w:val="FontStyle63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0E051E" w:rsidRPr="00532565" w:rsidRDefault="00532565" w:rsidP="009F1CB5">
      <w:pPr>
        <w:pStyle w:val="Style38"/>
        <w:widowControl/>
        <w:sectPr w:rsidR="000E051E" w:rsidRPr="00532565" w:rsidSect="00A96C79">
          <w:footerReference w:type="even" r:id="rId10"/>
          <w:footerReference w:type="default" r:id="rId11"/>
          <w:footerReference w:type="first" r:id="rId12"/>
          <w:pgSz w:w="11906" w:h="16838"/>
          <w:pgMar w:top="851" w:right="851" w:bottom="1701" w:left="851" w:header="709" w:footer="709" w:gutter="0"/>
          <w:cols w:space="720"/>
          <w:docGrid w:linePitch="381"/>
        </w:sectPr>
      </w:pPr>
      <w:r w:rsidRPr="00532565">
        <w:rPr>
          <w:rStyle w:val="FontStyle63"/>
          <w:sz w:val="24"/>
          <w:szCs w:val="24"/>
        </w:rPr>
        <w:t>3 - продуктивный (планирование и самостоятельное выполнение деятельности, решение проблемных задач).</w:t>
      </w:r>
    </w:p>
    <w:p w:rsidR="000E051E" w:rsidRP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 xml:space="preserve">УСЛОВИЯ РЕАЛИЗАЦИИ ПРОГРАММЫ </w:t>
      </w:r>
      <w:r w:rsidR="009C481C">
        <w:rPr>
          <w:sz w:val="24"/>
          <w:szCs w:val="24"/>
        </w:rPr>
        <w:t>УЧЕБНОЙ ПРАКТИКИ</w:t>
      </w:r>
    </w:p>
    <w:p w:rsidR="002D10FA" w:rsidRPr="002D10FA" w:rsidRDefault="002D10FA" w:rsidP="00D72C31">
      <w:pPr>
        <w:spacing w:after="0" w:line="240" w:lineRule="auto"/>
        <w:ind w:left="0" w:firstLine="0"/>
      </w:pPr>
    </w:p>
    <w:p w:rsidR="000E051E" w:rsidRPr="0051374C" w:rsidRDefault="00B8088A" w:rsidP="00E103CA">
      <w:pPr>
        <w:pStyle w:val="4"/>
        <w:numPr>
          <w:ilvl w:val="1"/>
          <w:numId w:val="6"/>
        </w:numPr>
        <w:spacing w:after="0" w:line="240" w:lineRule="auto"/>
      </w:pPr>
      <w:r w:rsidRPr="0051374C">
        <w:t xml:space="preserve">Материально-техническое обеспечение </w:t>
      </w:r>
    </w:p>
    <w:p w:rsidR="002D10FA" w:rsidRPr="0051374C" w:rsidRDefault="002D10FA" w:rsidP="00E103CA">
      <w:pPr>
        <w:pStyle w:val="a5"/>
        <w:spacing w:after="0" w:line="240" w:lineRule="auto"/>
        <w:ind w:left="1429" w:firstLine="0"/>
        <w:rPr>
          <w:b/>
        </w:rPr>
      </w:pPr>
    </w:p>
    <w:p w:rsidR="00532565" w:rsidRDefault="00532565" w:rsidP="00532565">
      <w:pPr>
        <w:pStyle w:val="Style15"/>
        <w:widowControl/>
        <w:spacing w:line="276" w:lineRule="auto"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П</w:t>
      </w:r>
      <w:r w:rsidRPr="00BA714D">
        <w:rPr>
          <w:rStyle w:val="FontStyle65"/>
          <w:sz w:val="28"/>
          <w:szCs w:val="28"/>
        </w:rPr>
        <w:t>рограмма учебной практики реализуется в учебных мастерских</w:t>
      </w:r>
      <w:r w:rsidR="008770C3">
        <w:rPr>
          <w:rStyle w:val="FontStyle65"/>
          <w:sz w:val="28"/>
          <w:szCs w:val="28"/>
        </w:rPr>
        <w:t xml:space="preserve"> </w:t>
      </w:r>
      <w:r w:rsidR="009F1CB5">
        <w:rPr>
          <w:rStyle w:val="FontStyle65"/>
          <w:sz w:val="28"/>
          <w:szCs w:val="28"/>
        </w:rPr>
        <w:t xml:space="preserve">учреждения и </w:t>
      </w:r>
      <w:r w:rsidR="008770C3">
        <w:rPr>
          <w:rStyle w:val="FontStyle65"/>
          <w:sz w:val="28"/>
          <w:szCs w:val="28"/>
        </w:rPr>
        <w:t>на предприятиях</w:t>
      </w:r>
      <w:r w:rsidR="009F1CB5">
        <w:rPr>
          <w:rStyle w:val="FontStyle65"/>
          <w:sz w:val="28"/>
          <w:szCs w:val="28"/>
        </w:rPr>
        <w:t xml:space="preserve">, </w:t>
      </w:r>
      <w:r w:rsidR="008770C3">
        <w:rPr>
          <w:rStyle w:val="FontStyle65"/>
          <w:sz w:val="28"/>
          <w:szCs w:val="28"/>
        </w:rPr>
        <w:t>согласно договоров</w:t>
      </w:r>
      <w:r w:rsidRPr="00BA714D">
        <w:rPr>
          <w:rStyle w:val="FontStyle65"/>
          <w:sz w:val="28"/>
          <w:szCs w:val="28"/>
        </w:rPr>
        <w:t>:</w:t>
      </w:r>
    </w:p>
    <w:p w:rsidR="009F1CB5" w:rsidRDefault="009F1CB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СЦК</w:t>
      </w:r>
    </w:p>
    <w:p w:rsidR="00532565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Механообрабатывающие, </w:t>
      </w:r>
    </w:p>
    <w:p w:rsidR="00532565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столярные, </w:t>
      </w:r>
    </w:p>
    <w:p w:rsidR="00532565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э</w:t>
      </w:r>
      <w:r w:rsidRPr="00BA714D">
        <w:rPr>
          <w:rStyle w:val="FontStyle65"/>
          <w:sz w:val="28"/>
          <w:szCs w:val="28"/>
        </w:rPr>
        <w:t xml:space="preserve">лектромонтажные, </w:t>
      </w:r>
    </w:p>
    <w:p w:rsidR="00532565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электросварочные, с</w:t>
      </w:r>
    </w:p>
    <w:p w:rsidR="00532565" w:rsidRPr="00BA714D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с</w:t>
      </w:r>
      <w:r w:rsidRPr="00BA714D">
        <w:rPr>
          <w:rStyle w:val="FontStyle65"/>
          <w:sz w:val="28"/>
          <w:szCs w:val="28"/>
        </w:rPr>
        <w:t>лесарные</w:t>
      </w:r>
    </w:p>
    <w:p w:rsidR="00532565" w:rsidRDefault="00532565" w:rsidP="00532565">
      <w:pPr>
        <w:pStyle w:val="Style15"/>
        <w:widowControl/>
        <w:spacing w:line="276" w:lineRule="auto"/>
        <w:rPr>
          <w:rStyle w:val="FontStyle65"/>
          <w:sz w:val="28"/>
          <w:szCs w:val="28"/>
        </w:rPr>
      </w:pPr>
    </w:p>
    <w:p w:rsidR="00532565" w:rsidRPr="00BA714D" w:rsidRDefault="00532565" w:rsidP="00532565">
      <w:pPr>
        <w:pStyle w:val="Style15"/>
        <w:widowControl/>
        <w:spacing w:line="276" w:lineRule="auto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Оборудование мастерских: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рабочие места мастеров производственного обучения;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рабочие места для обучающихся;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комплект нормативных документов;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 наглядные пособия (стенды, плакаты);</w:t>
      </w:r>
    </w:p>
    <w:p w:rsidR="00532565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 учебно-методические комплексы учебных практик; 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Технические средства обучения: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>переносное мультимедийное оборудование;</w:t>
      </w:r>
    </w:p>
    <w:p w:rsidR="00532565" w:rsidRPr="00BA714D" w:rsidRDefault="009F1CB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настольно-сверлильные станки</w:t>
      </w:r>
      <w:r w:rsidR="00532565" w:rsidRPr="00BA714D">
        <w:rPr>
          <w:rStyle w:val="FontStyle65"/>
          <w:sz w:val="28"/>
          <w:szCs w:val="28"/>
        </w:rPr>
        <w:t>;</w:t>
      </w:r>
    </w:p>
    <w:p w:rsidR="00532565" w:rsidRDefault="009F1CB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заточные станки</w:t>
      </w:r>
      <w:r w:rsidR="00532565" w:rsidRPr="00BA714D">
        <w:rPr>
          <w:rStyle w:val="FontStyle65"/>
          <w:sz w:val="28"/>
          <w:szCs w:val="28"/>
        </w:rPr>
        <w:t>;</w:t>
      </w:r>
    </w:p>
    <w:p w:rsidR="00532565" w:rsidRPr="00BA714D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 инструмент для выполнения изученных технологических операций и типичных учебно-производственных работ.</w:t>
      </w:r>
    </w:p>
    <w:p w:rsidR="00532565" w:rsidRDefault="00532565" w:rsidP="00D07DFB">
      <w:pPr>
        <w:spacing w:after="0" w:line="240" w:lineRule="auto"/>
        <w:ind w:left="0" w:right="0" w:firstLine="709"/>
        <w:jc w:val="left"/>
        <w:rPr>
          <w:b/>
        </w:rPr>
      </w:pPr>
    </w:p>
    <w:p w:rsidR="000E051E" w:rsidRPr="0051374C" w:rsidRDefault="00B8088A" w:rsidP="00E103CA">
      <w:pPr>
        <w:spacing w:after="0" w:line="240" w:lineRule="auto"/>
        <w:ind w:left="0" w:right="0" w:firstLine="709"/>
        <w:jc w:val="left"/>
        <w:rPr>
          <w:b/>
        </w:rPr>
      </w:pPr>
      <w:r w:rsidRPr="0051374C">
        <w:rPr>
          <w:b/>
        </w:rPr>
        <w:t xml:space="preserve">3.2. Информационное обеспечение обучения </w:t>
      </w:r>
    </w:p>
    <w:p w:rsidR="00D72C31" w:rsidRPr="006E0052" w:rsidRDefault="00D72C31" w:rsidP="00E103CA">
      <w:pPr>
        <w:spacing w:after="0" w:line="240" w:lineRule="auto"/>
        <w:ind w:left="0" w:right="0" w:firstLine="709"/>
        <w:jc w:val="left"/>
      </w:pPr>
    </w:p>
    <w:p w:rsidR="000E051E" w:rsidRPr="006E0052" w:rsidRDefault="00B8088A" w:rsidP="00E103CA">
      <w:pPr>
        <w:pStyle w:val="3"/>
        <w:spacing w:after="0" w:line="240" w:lineRule="auto"/>
        <w:ind w:left="0" w:firstLine="709"/>
        <w:rPr>
          <w:b w:val="0"/>
        </w:rPr>
      </w:pPr>
      <w:r w:rsidRPr="006E0052">
        <w:rPr>
          <w:b w:val="0"/>
        </w:rPr>
        <w:t xml:space="preserve">Перечень учебных изданий, интернет-ресурсов </w:t>
      </w:r>
    </w:p>
    <w:p w:rsidR="000E051E" w:rsidRDefault="000E051E" w:rsidP="00E103CA">
      <w:pPr>
        <w:spacing w:after="0" w:line="240" w:lineRule="auto"/>
        <w:ind w:left="0" w:right="0" w:firstLine="709"/>
        <w:jc w:val="left"/>
      </w:pPr>
    </w:p>
    <w:p w:rsidR="00532565" w:rsidRPr="00BA714D" w:rsidRDefault="00532565" w:rsidP="00532565">
      <w:pPr>
        <w:pStyle w:val="Style15"/>
        <w:widowControl/>
        <w:ind w:firstLine="709"/>
        <w:jc w:val="both"/>
        <w:rPr>
          <w:rStyle w:val="FontStyle65"/>
          <w:sz w:val="28"/>
          <w:szCs w:val="28"/>
          <w:u w:val="single"/>
        </w:rPr>
      </w:pPr>
      <w:r w:rsidRPr="00BA714D">
        <w:rPr>
          <w:rStyle w:val="FontStyle65"/>
          <w:sz w:val="28"/>
          <w:szCs w:val="28"/>
          <w:u w:val="single"/>
        </w:rPr>
        <w:t>Основная учебная литература:</w:t>
      </w:r>
    </w:p>
    <w:p w:rsidR="00532565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1. </w:t>
      </w:r>
      <w:proofErr w:type="spellStart"/>
      <w:r w:rsidRPr="00BA714D">
        <w:rPr>
          <w:rStyle w:val="FontStyle65"/>
          <w:sz w:val="28"/>
          <w:szCs w:val="28"/>
        </w:rPr>
        <w:t>Карпицкий</w:t>
      </w:r>
      <w:proofErr w:type="spellEnd"/>
      <w:r w:rsidRPr="00BA714D">
        <w:rPr>
          <w:rStyle w:val="FontStyle65"/>
          <w:sz w:val="28"/>
          <w:szCs w:val="28"/>
        </w:rPr>
        <w:t xml:space="preserve"> В.Р. Общий курс слесарного дела [Электронный</w:t>
      </w:r>
      <w:r>
        <w:rPr>
          <w:rStyle w:val="FontStyle65"/>
          <w:sz w:val="28"/>
          <w:szCs w:val="28"/>
        </w:rPr>
        <w:t xml:space="preserve"> </w:t>
      </w:r>
      <w:r w:rsidRPr="00BA714D">
        <w:rPr>
          <w:rStyle w:val="FontStyle65"/>
          <w:sz w:val="28"/>
          <w:szCs w:val="28"/>
        </w:rPr>
        <w:t xml:space="preserve">ресурс] - С-П: Новое знание, 2013 Режим доступа: </w:t>
      </w:r>
      <w:hyperlink r:id="rId13" w:history="1">
        <w:r w:rsidRPr="00BA714D">
          <w:rPr>
            <w:rStyle w:val="ae"/>
            <w:sz w:val="28"/>
            <w:szCs w:val="28"/>
          </w:rPr>
          <w:t>Ьпр://е.1апЬоок.со1п/Ьоок8/е1ешеп1 рпр?р11 к(=2915</w:t>
        </w:r>
      </w:hyperlink>
      <w:r w:rsidRPr="00BA714D">
        <w:rPr>
          <w:rStyle w:val="FontStyle65"/>
          <w:sz w:val="28"/>
          <w:szCs w:val="28"/>
        </w:rPr>
        <w:t xml:space="preserve"> - ЭБС Издательство «Лань»</w:t>
      </w:r>
    </w:p>
    <w:p w:rsidR="000D6811" w:rsidRPr="003877E1" w:rsidRDefault="000D6811" w:rsidP="000D6811">
      <w:pPr>
        <w:ind w:firstLine="709"/>
        <w:rPr>
          <w:szCs w:val="28"/>
        </w:rPr>
      </w:pPr>
      <w:r w:rsidRPr="003877E1">
        <w:rPr>
          <w:szCs w:val="28"/>
        </w:rPr>
        <w:t>1.  Слесарное дело: Практическое пособие для слесаря Костенко Е.М. М. Издательство НЦ ЭНПС 2009-144с.- (книжная полка специалиста).</w:t>
      </w:r>
    </w:p>
    <w:p w:rsidR="00532565" w:rsidRPr="00BA714D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</w:p>
    <w:p w:rsidR="00532565" w:rsidRPr="00BA714D" w:rsidRDefault="00532565" w:rsidP="00532565">
      <w:pPr>
        <w:pStyle w:val="Style15"/>
        <w:widowControl/>
        <w:ind w:firstLine="709"/>
        <w:jc w:val="both"/>
        <w:rPr>
          <w:rStyle w:val="FontStyle65"/>
          <w:sz w:val="28"/>
          <w:szCs w:val="28"/>
          <w:u w:val="single"/>
        </w:rPr>
      </w:pPr>
      <w:r w:rsidRPr="00BA714D">
        <w:rPr>
          <w:rStyle w:val="FontStyle65"/>
          <w:sz w:val="28"/>
          <w:szCs w:val="28"/>
          <w:u w:val="single"/>
        </w:rPr>
        <w:t>Дополнительная учебная литература:</w:t>
      </w:r>
    </w:p>
    <w:p w:rsidR="00532565" w:rsidRPr="00BA714D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1. Павлович С. Н., </w:t>
      </w:r>
      <w:proofErr w:type="spellStart"/>
      <w:r w:rsidRPr="00BA714D">
        <w:rPr>
          <w:rStyle w:val="FontStyle65"/>
          <w:sz w:val="28"/>
          <w:szCs w:val="28"/>
        </w:rPr>
        <w:t>Фираго</w:t>
      </w:r>
      <w:proofErr w:type="spellEnd"/>
      <w:r w:rsidRPr="00BA714D">
        <w:rPr>
          <w:rStyle w:val="FontStyle65"/>
          <w:sz w:val="28"/>
          <w:szCs w:val="28"/>
        </w:rPr>
        <w:t xml:space="preserve"> Б. И. </w:t>
      </w:r>
      <w:hyperlink r:id="rId14" w:history="1">
        <w:r w:rsidRPr="00BA714D">
          <w:rPr>
            <w:rStyle w:val="ae"/>
            <w:sz w:val="28"/>
            <w:szCs w:val="28"/>
          </w:rPr>
          <w:t>Ремонт и обслуживание электрооборудования [Электронный ресурс] - учебное пособие,</w:t>
        </w:r>
      </w:hyperlink>
      <w:r w:rsidRPr="00BA714D">
        <w:rPr>
          <w:rStyle w:val="FontStyle65"/>
          <w:sz w:val="28"/>
          <w:szCs w:val="28"/>
        </w:rPr>
        <w:t xml:space="preserve"> Минск: </w:t>
      </w:r>
      <w:r w:rsidRPr="00BA714D">
        <w:rPr>
          <w:rStyle w:val="FontStyle65"/>
          <w:sz w:val="28"/>
          <w:szCs w:val="28"/>
        </w:rPr>
        <w:lastRenderedPageBreak/>
        <w:t xml:space="preserve">Высшая школа, 2012 - Режим доступа: </w:t>
      </w:r>
      <w:hyperlink r:id="rId15" w:history="1">
        <w:r w:rsidRPr="00BA714D">
          <w:rPr>
            <w:rStyle w:val="ae"/>
            <w:sz w:val="28"/>
            <w:szCs w:val="28"/>
          </w:rPr>
          <w:t xml:space="preserve">ппр://е.1апЬоок.сош/Ьоок8/ </w:t>
        </w:r>
      </w:hyperlink>
      <w:r w:rsidRPr="00BA714D">
        <w:rPr>
          <w:rStyle w:val="FontStyle65"/>
          <w:sz w:val="28"/>
          <w:szCs w:val="28"/>
        </w:rPr>
        <w:t>е1ешеп1рпр?р11_к(=65596 - ЭБС Издательство «Лань»</w:t>
      </w:r>
    </w:p>
    <w:p w:rsidR="00532565" w:rsidRPr="00BA714D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t>2</w:t>
      </w:r>
      <w:r w:rsidRPr="00BA714D">
        <w:rPr>
          <w:rStyle w:val="FontStyle65"/>
          <w:sz w:val="28"/>
          <w:szCs w:val="28"/>
        </w:rPr>
        <w:t xml:space="preserve">. </w:t>
      </w:r>
      <w:hyperlink r:id="rId16" w:history="1">
        <w:r w:rsidRPr="00BA714D">
          <w:rPr>
            <w:rStyle w:val="ae"/>
            <w:sz w:val="28"/>
            <w:szCs w:val="28"/>
          </w:rPr>
          <w:t>Мычко В. С. Технология обработки металла на станках с программным управлением [Электронный ресурс] - учебное пособие, Минск: Высшая школа, 2014</w:t>
        </w:r>
      </w:hyperlink>
      <w:r w:rsidRPr="00BA714D">
        <w:rPr>
          <w:rStyle w:val="FontStyle65"/>
          <w:sz w:val="28"/>
          <w:szCs w:val="28"/>
        </w:rPr>
        <w:t xml:space="preserve"> - Режим доступа: </w:t>
      </w:r>
      <w:proofErr w:type="spellStart"/>
      <w:r w:rsidRPr="00BA714D">
        <w:rPr>
          <w:rStyle w:val="FontStyle65"/>
          <w:sz w:val="28"/>
          <w:szCs w:val="28"/>
        </w:rPr>
        <w:t>ЛапЬоок.сопУЬоокв</w:t>
      </w:r>
      <w:proofErr w:type="spellEnd"/>
      <w:r w:rsidRPr="00BA714D">
        <w:rPr>
          <w:rStyle w:val="FontStyle65"/>
          <w:sz w:val="28"/>
          <w:szCs w:val="28"/>
        </w:rPr>
        <w:t>/ е1ешеп1рпр?р11_к(=65612 - ЭБС Издательство «Лань»</w:t>
      </w:r>
    </w:p>
    <w:p w:rsidR="00532565" w:rsidRDefault="00532565" w:rsidP="00532565">
      <w:pPr>
        <w:pStyle w:val="Style30"/>
        <w:widowControl/>
        <w:ind w:firstLine="709"/>
        <w:jc w:val="both"/>
        <w:rPr>
          <w:rStyle w:val="FontStyle67"/>
          <w:sz w:val="28"/>
          <w:szCs w:val="28"/>
        </w:rPr>
      </w:pPr>
      <w:r w:rsidRPr="00BA714D">
        <w:rPr>
          <w:rStyle w:val="FontStyle65"/>
          <w:sz w:val="28"/>
          <w:szCs w:val="28"/>
        </w:rPr>
        <w:t xml:space="preserve">3. </w:t>
      </w:r>
      <w:hyperlink r:id="rId17" w:history="1">
        <w:proofErr w:type="spellStart"/>
        <w:r w:rsidRPr="00BA714D">
          <w:rPr>
            <w:rStyle w:val="ae"/>
            <w:sz w:val="28"/>
            <w:szCs w:val="28"/>
          </w:rPr>
          <w:t>Гаспарян</w:t>
        </w:r>
        <w:proofErr w:type="spellEnd"/>
        <w:r w:rsidRPr="00BA714D">
          <w:rPr>
            <w:rStyle w:val="ae"/>
            <w:sz w:val="28"/>
            <w:szCs w:val="28"/>
          </w:rPr>
          <w:t xml:space="preserve"> В. Х., Денисов Л. С. Электродуговая и газовая сварка [Электронный ресурс] - Минск: Высшая школа, 2013</w:t>
        </w:r>
      </w:hyperlink>
      <w:r w:rsidRPr="00BA714D">
        <w:rPr>
          <w:rStyle w:val="FontStyle65"/>
          <w:sz w:val="28"/>
          <w:szCs w:val="28"/>
        </w:rPr>
        <w:t xml:space="preserve"> - Режим доступа: </w:t>
      </w:r>
      <w:hyperlink r:id="rId18" w:history="1">
        <w:r w:rsidRPr="00BA714D">
          <w:rPr>
            <w:rStyle w:val="ae"/>
            <w:sz w:val="28"/>
            <w:szCs w:val="28"/>
          </w:rPr>
          <w:t>Ьйр://ЫЫ1ос1иЬ.ги/1пёех.рЬр?раде=8еагсЬ</w:t>
        </w:r>
      </w:hyperlink>
      <w:r w:rsidRPr="00BA714D">
        <w:rPr>
          <w:rStyle w:val="FontStyle65"/>
          <w:sz w:val="28"/>
          <w:szCs w:val="28"/>
        </w:rPr>
        <w:t xml:space="preserve"> - ЭБС «Университетская библиотека онлайн»</w:t>
      </w:r>
      <w:r w:rsidRPr="00BA714D">
        <w:rPr>
          <w:rStyle w:val="FontStyle67"/>
          <w:sz w:val="28"/>
          <w:szCs w:val="28"/>
        </w:rPr>
        <w:t xml:space="preserve"> </w:t>
      </w:r>
    </w:p>
    <w:p w:rsidR="002D10FA" w:rsidRDefault="002D10FA" w:rsidP="00532565">
      <w:pPr>
        <w:spacing w:after="0" w:line="240" w:lineRule="auto"/>
        <w:ind w:left="0" w:right="0" w:firstLine="709"/>
      </w:pPr>
    </w:p>
    <w:p w:rsidR="000D6811" w:rsidRPr="003877E1" w:rsidRDefault="000D6811" w:rsidP="000D6811">
      <w:pPr>
        <w:pStyle w:val="af"/>
        <w:shd w:val="clear" w:color="auto" w:fill="FFFFFF"/>
        <w:spacing w:before="27" w:beforeAutospacing="0" w:after="27" w:afterAutospacing="0"/>
        <w:jc w:val="center"/>
        <w:rPr>
          <w:b/>
          <w:sz w:val="28"/>
          <w:szCs w:val="28"/>
        </w:rPr>
      </w:pPr>
      <w:r w:rsidRPr="003877E1">
        <w:rPr>
          <w:b/>
          <w:sz w:val="28"/>
          <w:szCs w:val="28"/>
        </w:rPr>
        <w:t>3.3. Общие требования к организации учебной практики</w:t>
      </w:r>
    </w:p>
    <w:p w:rsidR="000D6811" w:rsidRPr="003877E1" w:rsidRDefault="000D6811" w:rsidP="000D681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D0AA6" w:rsidRPr="002D0AA6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2D0AA6">
        <w:rPr>
          <w:color w:val="000000"/>
          <w:sz w:val="28"/>
          <w:szCs w:val="28"/>
        </w:rPr>
        <w:t xml:space="preserve">Учебная практика проводится в мастерских КГБ ПОУ ХТТТ и на предприятиях (согласно соглашений о взаимодействии) </w:t>
      </w:r>
      <w:r w:rsidRPr="002D0AA6">
        <w:rPr>
          <w:sz w:val="28"/>
          <w:szCs w:val="28"/>
        </w:rPr>
        <w:t xml:space="preserve">1 раз в неделю по 6 часов согласно учебного плана </w:t>
      </w:r>
    </w:p>
    <w:p w:rsidR="002D0AA6" w:rsidRPr="002D0AA6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2D0AA6">
        <w:rPr>
          <w:sz w:val="28"/>
          <w:szCs w:val="28"/>
        </w:rPr>
        <w:t>Учебная</w:t>
      </w:r>
      <w:r w:rsidRPr="002D0AA6">
        <w:rPr>
          <w:color w:val="000000"/>
          <w:sz w:val="28"/>
          <w:szCs w:val="28"/>
        </w:rPr>
        <w:t xml:space="preserve">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</w:p>
    <w:p w:rsidR="002D0AA6" w:rsidRPr="002D0AA6" w:rsidRDefault="002D0AA6" w:rsidP="008770C3">
      <w:pPr>
        <w:pStyle w:val="5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D0AA6">
        <w:rPr>
          <w:sz w:val="28"/>
          <w:szCs w:val="28"/>
        </w:rPr>
        <w:t xml:space="preserve">Учебная практика в третьем семестре по «ПМ.01 Эксплуатация и техническое обслуживание подвижного состава» в </w:t>
      </w:r>
      <w:proofErr w:type="spellStart"/>
      <w:r w:rsidRPr="002D0AA6">
        <w:rPr>
          <w:sz w:val="28"/>
          <w:szCs w:val="28"/>
        </w:rPr>
        <w:t>обьеме</w:t>
      </w:r>
      <w:proofErr w:type="spellEnd"/>
      <w:r w:rsidRPr="002D0AA6">
        <w:rPr>
          <w:sz w:val="28"/>
          <w:szCs w:val="28"/>
        </w:rPr>
        <w:t xml:space="preserve"> 72 </w:t>
      </w:r>
      <w:proofErr w:type="gramStart"/>
      <w:r w:rsidRPr="002D0AA6">
        <w:rPr>
          <w:sz w:val="28"/>
          <w:szCs w:val="28"/>
        </w:rPr>
        <w:t>часа  проводится</w:t>
      </w:r>
      <w:proofErr w:type="gramEnd"/>
      <w:r w:rsidRPr="002D0AA6">
        <w:rPr>
          <w:sz w:val="28"/>
          <w:szCs w:val="28"/>
        </w:rPr>
        <w:t xml:space="preserve"> в мастерской КГБ ПОУ ХТТТ 1 раз в неделю по 6 часов </w:t>
      </w:r>
      <w:r>
        <w:rPr>
          <w:rStyle w:val="FontStyle62"/>
          <w:rFonts w:eastAsiaTheme="minorEastAsia"/>
          <w:b w:val="0"/>
          <w:sz w:val="28"/>
          <w:szCs w:val="28"/>
        </w:rPr>
        <w:t>э</w:t>
      </w:r>
      <w:r w:rsidRPr="002D0AA6">
        <w:rPr>
          <w:rStyle w:val="FontStyle62"/>
          <w:rFonts w:eastAsiaTheme="minorEastAsia"/>
          <w:b w:val="0"/>
          <w:sz w:val="28"/>
          <w:szCs w:val="28"/>
        </w:rPr>
        <w:t>лектромонтажное дело</w:t>
      </w:r>
      <w:r w:rsidRPr="002D0AA6">
        <w:rPr>
          <w:sz w:val="28"/>
          <w:szCs w:val="28"/>
        </w:rPr>
        <w:t xml:space="preserve"> (1 недель по 6 часов - всего 36 ),</w:t>
      </w:r>
      <w:r w:rsidRPr="002D0AA6">
        <w:rPr>
          <w:rStyle w:val="FontStyle62"/>
          <w:rFonts w:eastAsiaTheme="minorEastAsia"/>
          <w:b w:val="0"/>
          <w:sz w:val="28"/>
          <w:szCs w:val="28"/>
        </w:rPr>
        <w:t xml:space="preserve"> </w:t>
      </w:r>
      <w:r>
        <w:rPr>
          <w:rStyle w:val="FontStyle62"/>
          <w:rFonts w:eastAsiaTheme="minorEastAsia"/>
          <w:b w:val="0"/>
          <w:sz w:val="28"/>
          <w:szCs w:val="28"/>
        </w:rPr>
        <w:t>с</w:t>
      </w:r>
      <w:r w:rsidRPr="002D0AA6">
        <w:rPr>
          <w:rStyle w:val="FontStyle62"/>
          <w:rFonts w:eastAsiaTheme="minorEastAsia"/>
          <w:b w:val="0"/>
          <w:sz w:val="28"/>
          <w:szCs w:val="28"/>
        </w:rPr>
        <w:t xml:space="preserve">толярное дело </w:t>
      </w:r>
      <w:r w:rsidRPr="002D0AA6">
        <w:rPr>
          <w:sz w:val="28"/>
          <w:szCs w:val="28"/>
        </w:rPr>
        <w:t>(1 недель по 6 часов - всего 36 )</w:t>
      </w:r>
      <w:r>
        <w:rPr>
          <w:sz w:val="28"/>
          <w:szCs w:val="28"/>
        </w:rPr>
        <w:t>.</w:t>
      </w:r>
    </w:p>
    <w:p w:rsidR="008770C3" w:rsidRDefault="002D0AA6" w:rsidP="008770C3">
      <w:pPr>
        <w:pStyle w:val="af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2D0AA6">
        <w:rPr>
          <w:sz w:val="28"/>
          <w:szCs w:val="28"/>
        </w:rPr>
        <w:t xml:space="preserve">В четвертом семестре </w:t>
      </w:r>
      <w:r w:rsidRPr="002D0AA6">
        <w:rPr>
          <w:color w:val="000000"/>
          <w:sz w:val="28"/>
          <w:szCs w:val="28"/>
        </w:rPr>
        <w:t xml:space="preserve">проводится в мастерских учреждения </w:t>
      </w:r>
      <w:r w:rsidRPr="002D0AA6">
        <w:rPr>
          <w:sz w:val="28"/>
          <w:szCs w:val="28"/>
        </w:rPr>
        <w:t xml:space="preserve">1 раз в неделю по 6 часов (24 недели по 6 часов, всего </w:t>
      </w:r>
      <w:r w:rsidR="008770C3">
        <w:rPr>
          <w:sz w:val="28"/>
          <w:szCs w:val="28"/>
        </w:rPr>
        <w:t>за четвертый семестр 144 часа).</w:t>
      </w:r>
    </w:p>
    <w:p w:rsidR="002D0AA6" w:rsidRPr="008770C3" w:rsidRDefault="002D0AA6" w:rsidP="008770C3">
      <w:pPr>
        <w:pStyle w:val="af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8770C3">
        <w:rPr>
          <w:sz w:val="28"/>
          <w:szCs w:val="28"/>
        </w:rPr>
        <w:t xml:space="preserve">По «ПМ.04 Выполнение работ по профессии 18540 слесарь по ремонту подвижного состава» Учебная практика проводиться на основе прямого договора между организацией и образовательным учреждением (2 недель по 36 часов - всего 72 часа). Практика проходит по </w:t>
      </w:r>
      <w:r w:rsidRPr="008770C3">
        <w:rPr>
          <w:rStyle w:val="FontStyle62"/>
          <w:rFonts w:eastAsiaTheme="minorEastAsia"/>
          <w:b w:val="0"/>
          <w:sz w:val="28"/>
          <w:szCs w:val="28"/>
        </w:rPr>
        <w:t>токарному  делу и сварочному делу</w:t>
      </w:r>
    </w:p>
    <w:p w:rsidR="002D0AA6" w:rsidRPr="002D0AA6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2D0AA6">
        <w:rPr>
          <w:color w:val="000000"/>
          <w:sz w:val="28"/>
          <w:szCs w:val="28"/>
        </w:rPr>
        <w:t>Учебная практика проводится мастерами производственного обучения и (или) препода</w:t>
      </w:r>
      <w:r w:rsidR="00313CCB">
        <w:rPr>
          <w:color w:val="000000"/>
          <w:sz w:val="28"/>
          <w:szCs w:val="28"/>
        </w:rPr>
        <w:t>вателями профессионального цикла</w:t>
      </w:r>
      <w:r w:rsidR="0046771D">
        <w:rPr>
          <w:color w:val="000000"/>
          <w:sz w:val="28"/>
          <w:szCs w:val="28"/>
        </w:rPr>
        <w:t>.</w:t>
      </w:r>
      <w:r w:rsidRPr="002D0AA6">
        <w:rPr>
          <w:sz w:val="28"/>
          <w:szCs w:val="28"/>
        </w:rPr>
        <w:t xml:space="preserve"> </w:t>
      </w:r>
    </w:p>
    <w:p w:rsidR="002D0AA6" w:rsidRPr="002D0AA6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2D0AA6">
        <w:rPr>
          <w:color w:val="000000"/>
          <w:sz w:val="28"/>
          <w:szCs w:val="28"/>
        </w:rPr>
        <w:t>При проведении учебной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2D0AA6" w:rsidRPr="002D0AA6" w:rsidRDefault="002D0AA6" w:rsidP="002D0AA6">
      <w:pPr>
        <w:rPr>
          <w:szCs w:val="28"/>
        </w:rPr>
      </w:pPr>
      <w:r w:rsidRPr="002D0AA6">
        <w:rPr>
          <w:szCs w:val="28"/>
        </w:rPr>
        <w:t>Учет учебной практики обучающихся ведется в учебном журнале мастером производственного обучения. При обучении на п</w:t>
      </w:r>
      <w:r w:rsidR="009F1CB5">
        <w:rPr>
          <w:szCs w:val="28"/>
        </w:rPr>
        <w:t xml:space="preserve">роизводстве оформляется так же </w:t>
      </w:r>
      <w:r w:rsidRPr="002D0AA6">
        <w:rPr>
          <w:szCs w:val="28"/>
        </w:rPr>
        <w:t xml:space="preserve">характеристика учебной и профессиональной деятельности </w:t>
      </w:r>
      <w:r w:rsidR="0046771D">
        <w:rPr>
          <w:szCs w:val="28"/>
        </w:rPr>
        <w:lastRenderedPageBreak/>
        <w:t xml:space="preserve">обучающегося во время </w:t>
      </w:r>
      <w:r w:rsidRPr="002D0AA6">
        <w:rPr>
          <w:szCs w:val="28"/>
        </w:rPr>
        <w:t xml:space="preserve">учебной </w:t>
      </w:r>
      <w:proofErr w:type="gramStart"/>
      <w:r w:rsidRPr="002D0AA6">
        <w:rPr>
          <w:szCs w:val="28"/>
        </w:rPr>
        <w:t>практики  и</w:t>
      </w:r>
      <w:proofErr w:type="gramEnd"/>
      <w:r w:rsidRPr="002D0AA6">
        <w:rPr>
          <w:szCs w:val="28"/>
        </w:rPr>
        <w:t xml:space="preserve"> заключение о выполненной   практической  работе.</w:t>
      </w:r>
    </w:p>
    <w:p w:rsidR="002D0AA6" w:rsidRPr="002D0AA6" w:rsidRDefault="002D0AA6" w:rsidP="002D0AA6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2D0AA6">
        <w:rPr>
          <w:color w:val="000000"/>
          <w:sz w:val="28"/>
          <w:szCs w:val="28"/>
        </w:rPr>
        <w:t>Учебная практика завершается дифференцированной оценкой  освоенных компетенций и прохождением аттестации на начальный уровень квалификации.</w:t>
      </w:r>
    </w:p>
    <w:p w:rsidR="002D0AA6" w:rsidRPr="00C4227B" w:rsidRDefault="002D0AA6" w:rsidP="002D0AA6">
      <w:pPr>
        <w:spacing w:after="0" w:line="240" w:lineRule="auto"/>
        <w:ind w:left="0" w:right="0" w:firstLine="709"/>
        <w:jc w:val="left"/>
      </w:pPr>
    </w:p>
    <w:p w:rsidR="00C955B1" w:rsidRPr="00C4227B" w:rsidRDefault="00C955B1" w:rsidP="00E103CA">
      <w:pPr>
        <w:spacing w:after="0" w:line="240" w:lineRule="auto"/>
        <w:ind w:left="0" w:right="0" w:firstLine="709"/>
        <w:jc w:val="left"/>
      </w:pPr>
    </w:p>
    <w:p w:rsidR="00C955B1" w:rsidRDefault="00C955B1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48220B" w:rsidRDefault="0048220B" w:rsidP="00E103CA">
      <w:pPr>
        <w:spacing w:after="0" w:line="240" w:lineRule="auto"/>
        <w:ind w:left="0" w:right="0" w:firstLine="709"/>
        <w:jc w:val="left"/>
      </w:pPr>
    </w:p>
    <w:p w:rsidR="002D0AA6" w:rsidRDefault="002D0AA6" w:rsidP="00E103CA">
      <w:pPr>
        <w:spacing w:after="0" w:line="240" w:lineRule="auto"/>
        <w:ind w:left="0" w:right="0" w:firstLine="709"/>
        <w:jc w:val="left"/>
      </w:pPr>
    </w:p>
    <w:p w:rsidR="002D0AA6" w:rsidRDefault="002D0AA6" w:rsidP="00E103CA">
      <w:pPr>
        <w:spacing w:after="0" w:line="240" w:lineRule="auto"/>
        <w:ind w:left="0" w:right="0" w:firstLine="709"/>
        <w:jc w:val="left"/>
      </w:pPr>
    </w:p>
    <w:p w:rsidR="002D0AA6" w:rsidRDefault="002D0AA6" w:rsidP="00E103CA">
      <w:pPr>
        <w:spacing w:after="0" w:line="240" w:lineRule="auto"/>
        <w:ind w:left="0" w:right="0" w:firstLine="709"/>
        <w:jc w:val="left"/>
      </w:pPr>
    </w:p>
    <w:p w:rsidR="002D0AA6" w:rsidRDefault="002D0AA6" w:rsidP="00E103CA">
      <w:pPr>
        <w:spacing w:after="0" w:line="240" w:lineRule="auto"/>
        <w:ind w:left="0" w:right="0" w:firstLine="709"/>
        <w:jc w:val="left"/>
      </w:pPr>
    </w:p>
    <w:p w:rsidR="002D0AA6" w:rsidRDefault="002D0AA6" w:rsidP="00E103CA">
      <w:pPr>
        <w:spacing w:after="0" w:line="240" w:lineRule="auto"/>
        <w:ind w:left="0" w:right="0" w:firstLine="709"/>
        <w:jc w:val="left"/>
      </w:pPr>
    </w:p>
    <w:p w:rsidR="002D10FA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2D10FA">
        <w:rPr>
          <w:sz w:val="24"/>
          <w:szCs w:val="24"/>
        </w:rPr>
        <w:lastRenderedPageBreak/>
        <w:t>КОНТРОЛЬ И ОЦЕНКА РЕЗУЛЬТАТОВ ОСВОЕНИЯ  ДИСЦИПЛИНЫ</w:t>
      </w:r>
    </w:p>
    <w:p w:rsidR="002D10FA" w:rsidRPr="002D10FA" w:rsidRDefault="002D10FA" w:rsidP="00E103CA">
      <w:pPr>
        <w:spacing w:after="0" w:line="240" w:lineRule="auto"/>
      </w:pPr>
    </w:p>
    <w:p w:rsidR="00532565" w:rsidRPr="00BA714D" w:rsidRDefault="00532565" w:rsidP="00532565">
      <w:pPr>
        <w:pStyle w:val="Style9"/>
        <w:widowControl/>
        <w:ind w:firstLine="709"/>
        <w:jc w:val="both"/>
        <w:rPr>
          <w:rStyle w:val="FontStyle65"/>
          <w:sz w:val="28"/>
          <w:szCs w:val="28"/>
        </w:rPr>
      </w:pPr>
      <w:r w:rsidRPr="005D15D8">
        <w:rPr>
          <w:rStyle w:val="FontStyle67"/>
          <w:b w:val="0"/>
          <w:sz w:val="28"/>
          <w:szCs w:val="28"/>
        </w:rPr>
        <w:t>Контроль и оценка</w:t>
      </w:r>
      <w:r w:rsidRPr="005D15D8">
        <w:rPr>
          <w:rStyle w:val="FontStyle67"/>
          <w:sz w:val="28"/>
          <w:szCs w:val="28"/>
        </w:rPr>
        <w:t xml:space="preserve"> </w:t>
      </w:r>
      <w:r w:rsidRPr="005D15D8">
        <w:rPr>
          <w:rStyle w:val="FontStyle65"/>
          <w:sz w:val="28"/>
          <w:szCs w:val="28"/>
        </w:rPr>
        <w:t>результатов</w:t>
      </w:r>
      <w:r w:rsidRPr="00BA714D">
        <w:rPr>
          <w:rStyle w:val="FontStyle65"/>
          <w:sz w:val="28"/>
          <w:szCs w:val="28"/>
        </w:rPr>
        <w:t xml:space="preserve"> освоения учебной практики осуществляется мастером производственного обучения в процессе проведения текущего контроля успеваемости и дифференцированного зачета.</w:t>
      </w:r>
    </w:p>
    <w:p w:rsidR="00532565" w:rsidRDefault="00532565" w:rsidP="00532565">
      <w:pPr>
        <w:spacing w:after="0" w:line="240" w:lineRule="auto"/>
        <w:ind w:left="0" w:right="0" w:firstLine="709"/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987"/>
        <w:gridCol w:w="2415"/>
        <w:gridCol w:w="2552"/>
        <w:gridCol w:w="425"/>
      </w:tblGrid>
      <w:tr w:rsidR="00532565" w:rsidRPr="0048220B" w:rsidTr="00D731E3">
        <w:trPr>
          <w:gridAfter w:val="1"/>
          <w:wAfter w:w="425" w:type="dxa"/>
          <w:trHeight w:val="56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7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32565" w:rsidRPr="0048220B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7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умения:</w:t>
            </w:r>
          </w:p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определять конструктивные особенности узлов и деталей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037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обнаруживать неисправности, регулировать и испытывать оборудование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определять соответствие технического состояния оборудования подвижного состава требованиям нормативных документов;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выполнять основные виды работ по эксплуатации, техническому обслуживанию и ремонту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037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управлять системами подвижного состава в соответствии с установленными требованиями;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310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7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знания:</w:t>
            </w:r>
          </w:p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конструкцию, принцип действия и технические характеристики оборудования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04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нормативные документы по обеспечению безопасности движения поездов;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D731E3">
        <w:trPr>
          <w:gridAfter w:val="1"/>
          <w:wAfter w:w="425" w:type="dxa"/>
          <w:trHeight w:val="104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систему технического обслуживания и ремонта подвижного состава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48220B" w:rsidTr="00263EA2">
        <w:trPr>
          <w:gridAfter w:val="1"/>
          <w:wAfter w:w="425" w:type="dxa"/>
          <w:trHeight w:val="1118"/>
        </w:trPr>
        <w:tc>
          <w:tcPr>
            <w:tcW w:w="3544" w:type="dxa"/>
            <w:vAlign w:val="center"/>
          </w:tcPr>
          <w:p w:rsidR="00532565" w:rsidRDefault="00532565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Pr="0048220B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32565" w:rsidRPr="0048220B" w:rsidRDefault="00532565" w:rsidP="00D731E3">
            <w:pPr>
              <w:pStyle w:val="Style34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32565" w:rsidRPr="0048220B" w:rsidRDefault="00532565" w:rsidP="00D731E3">
            <w:pPr>
              <w:pStyle w:val="Style42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</w:tr>
      <w:tr w:rsidR="00532565" w:rsidRPr="0048220B" w:rsidTr="00263EA2">
        <w:trPr>
          <w:trHeight w:val="111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48220B" w:rsidRDefault="00532565" w:rsidP="00D731E3">
            <w:pPr>
              <w:pStyle w:val="Style16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lastRenderedPageBreak/>
              <w:t>Результаты (формируемые общие и профессиональные компетенции)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48220B" w:rsidRDefault="00532565" w:rsidP="00D731E3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48220B" w:rsidRDefault="00532565" w:rsidP="00D731E3">
            <w:pPr>
              <w:pStyle w:val="Style42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48220B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532565" w:rsidRPr="0048220B" w:rsidTr="00263EA2">
        <w:trPr>
          <w:trHeight w:val="172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249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обоснование выбора и применения методов и способов решения профессиональных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задач в области разработки технологических процессов;</w:t>
            </w:r>
          </w:p>
          <w:p w:rsidR="00532565" w:rsidRPr="0048220B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выражение эффективности и качества выполнения профессиональных задач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79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99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7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5. Использовать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информационно-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коммуникационные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технологии в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профессиональной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деятельности.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79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79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проявление ответственности за работу команды, подчиненных, результат выполнения заданий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222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16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проявление интереса к инновациям в профессиональной области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48220B" w:rsidTr="00263EA2">
        <w:trPr>
          <w:trHeight w:val="352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ПК 1.1 Эксплуатировать подвижной состав железных дорог.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 xml:space="preserve">-правильное определение </w:t>
            </w:r>
            <w:proofErr w:type="gramStart"/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назначения,  конструкции</w:t>
            </w:r>
            <w:proofErr w:type="gramEnd"/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 xml:space="preserve"> и принципа действия деталей, узлов,  агрегатов  и систем</w:t>
            </w:r>
          </w:p>
          <w:p w:rsidR="00532565" w:rsidRPr="0048220B" w:rsidRDefault="00532565" w:rsidP="0058095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-грамотное чтение чертежей и схем;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-эффективное применение ПЭВМ в профессиональной деятельности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 xml:space="preserve">- оценка при проведении устного контроля; 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-экзамен</w:t>
            </w:r>
          </w:p>
          <w:p w:rsidR="00532565" w:rsidRPr="0048220B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48220B">
              <w:rPr>
                <w:rStyle w:val="FontStyle68"/>
                <w:rFonts w:eastAsiaTheme="minorEastAsia"/>
                <w:sz w:val="24"/>
                <w:szCs w:val="24"/>
              </w:rPr>
              <w:t>квалификационный.</w:t>
            </w:r>
          </w:p>
        </w:tc>
      </w:tr>
      <w:tr w:rsidR="00532565" w:rsidRPr="0048220B" w:rsidTr="00263EA2">
        <w:trPr>
          <w:trHeight w:val="310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ПК 1.2 Производить техническое обслуживание и ремонт подвижного состава железных дорого в соответствии с требованиями технологических процессов.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 грамотное изложение знаний конструкции деталей, узлов, агрегатов и систем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580952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 полное и точное выполнения норм охраны труда;</w:t>
            </w:r>
          </w:p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-грамотное применение противопожарных средств;</w:t>
            </w:r>
          </w:p>
          <w:p w:rsidR="00532565" w:rsidRPr="00580952" w:rsidRDefault="00532565" w:rsidP="00910E2C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-выполнение ремонта деталей и узлов ЭПС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- оценка при проведении устного контроля; 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580952" w:rsidRDefault="00263EA2" w:rsidP="00263EA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>
              <w:rPr>
                <w:rStyle w:val="FontStyle68"/>
                <w:rFonts w:eastAsiaTheme="minorEastAsia"/>
                <w:sz w:val="24"/>
                <w:szCs w:val="24"/>
              </w:rPr>
              <w:t>-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квалификационный</w:t>
            </w:r>
            <w:r>
              <w:rPr>
                <w:rStyle w:val="FontStyle68"/>
                <w:rFonts w:eastAsiaTheme="minorEastAsia"/>
                <w:sz w:val="24"/>
                <w:szCs w:val="24"/>
              </w:rPr>
              <w:t xml:space="preserve"> экзамен</w:t>
            </w:r>
          </w:p>
        </w:tc>
      </w:tr>
      <w:tr w:rsidR="00532565" w:rsidRPr="0048220B" w:rsidTr="00263EA2">
        <w:trPr>
          <w:trHeight w:val="3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ПК 1.3 Обеспечивать безопасность движения подвижного состава.</w:t>
            </w:r>
          </w:p>
          <w:p w:rsidR="00532565" w:rsidRPr="00580952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22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 грамотное изложение знаний конструкции деталей, узлов, агрегатов и систем</w:t>
            </w:r>
          </w:p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-полное и точное выполнение норм охраны</w:t>
            </w:r>
          </w:p>
          <w:p w:rsidR="00580952" w:rsidRPr="00580952" w:rsidRDefault="00532565" w:rsidP="00580952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труда;- </w:t>
            </w:r>
          </w:p>
          <w:p w:rsidR="00532565" w:rsidRPr="00580952" w:rsidRDefault="00532565" w:rsidP="00910E2C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580952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при проведении устного контроля; </w:t>
            </w:r>
          </w:p>
          <w:p w:rsidR="00532565" w:rsidRPr="00580952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580952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580952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580952" w:rsidRDefault="00532565" w:rsidP="00263EA2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-экзамен</w:t>
            </w:r>
            <w:r w:rsidR="00263EA2"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</w:t>
            </w:r>
            <w:r w:rsidR="00263EA2" w:rsidRPr="00580952">
              <w:rPr>
                <w:rStyle w:val="FontStyle68"/>
                <w:rFonts w:eastAsiaTheme="minorEastAsia"/>
                <w:sz w:val="24"/>
                <w:szCs w:val="24"/>
              </w:rPr>
              <w:t>квалификационный</w:t>
            </w:r>
          </w:p>
        </w:tc>
      </w:tr>
      <w:tr w:rsidR="00910E2C" w:rsidRPr="0048220B" w:rsidTr="00263EA2">
        <w:trPr>
          <w:trHeight w:val="3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48220B">
            <w:pPr>
              <w:pStyle w:val="a3"/>
              <w:ind w:left="0" w:firstLine="0"/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>ПК 4.1. Определять состояние узлов, агрегатов и систем подвижного состава с использованием диагностических средств и измерительных комплексов, анализировать полученные результаты.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-соблюдение </w:t>
            </w:r>
            <w:r w:rsidRPr="00580952">
              <w:rPr>
                <w:sz w:val="24"/>
                <w:szCs w:val="24"/>
              </w:rPr>
              <w:tab/>
              <w:t xml:space="preserve">требований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-правильный </w:t>
            </w:r>
            <w:r w:rsidRPr="00580952">
              <w:rPr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580952" w:rsidRDefault="00910E2C" w:rsidP="00E85C1F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Оценка на дифференцированном зачете по промежуточной аттестации. Оценка на </w:t>
            </w:r>
            <w:r w:rsidR="00E85C1F" w:rsidRPr="00580952">
              <w:rPr>
                <w:rStyle w:val="FontStyle68"/>
                <w:rFonts w:eastAsiaTheme="minorEastAsia"/>
                <w:sz w:val="24"/>
                <w:szCs w:val="24"/>
              </w:rPr>
              <w:t>квалификационном</w:t>
            </w:r>
            <w:r w:rsidR="00E85C1F"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экзамене </w:t>
            </w:r>
          </w:p>
        </w:tc>
      </w:tr>
      <w:tr w:rsidR="00910E2C" w:rsidRPr="0048220B" w:rsidTr="00263EA2">
        <w:trPr>
          <w:trHeight w:val="83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48220B">
            <w:pPr>
              <w:pStyle w:val="a3"/>
              <w:ind w:left="0" w:firstLine="0"/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>ПК 4.2. Проверять детали подвижного состава средствами неразрушающего контроля, анализировать полученные результаты.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-соблюдение </w:t>
            </w:r>
            <w:r w:rsidRPr="00580952">
              <w:rPr>
                <w:sz w:val="24"/>
                <w:szCs w:val="24"/>
              </w:rPr>
              <w:tab/>
              <w:t xml:space="preserve">требований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580952" w:rsidRDefault="00580952" w:rsidP="008770C3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-правильный </w:t>
            </w:r>
            <w:r w:rsidRPr="00580952">
              <w:rPr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910E2C" w:rsidRPr="0048220B" w:rsidTr="00263EA2">
        <w:trPr>
          <w:trHeight w:val="3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48220B">
            <w:pPr>
              <w:pStyle w:val="a3"/>
              <w:ind w:left="0" w:firstLine="0"/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lastRenderedPageBreak/>
              <w:t>ПК 4.3. Планировать и организовывать производственные работы с использованием системы менеджмента качества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580952" w:rsidRDefault="00910E2C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>.</w:t>
            </w:r>
            <w:r w:rsidR="00580952" w:rsidRPr="00580952">
              <w:rPr>
                <w:sz w:val="24"/>
                <w:szCs w:val="24"/>
              </w:rPr>
              <w:t xml:space="preserve"> 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-соблюдение </w:t>
            </w:r>
            <w:r w:rsidRPr="00580952">
              <w:rPr>
                <w:sz w:val="24"/>
                <w:szCs w:val="24"/>
              </w:rPr>
              <w:tab/>
              <w:t xml:space="preserve">требований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-правильный </w:t>
            </w:r>
            <w:r w:rsidRPr="00580952">
              <w:rPr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910E2C" w:rsidRPr="0048220B" w:rsidTr="00263EA2">
        <w:trPr>
          <w:trHeight w:val="3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48220B">
            <w:pPr>
              <w:pStyle w:val="a3"/>
              <w:ind w:left="0" w:firstLine="0"/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>ПК 4.4. Использовать в производственных процессах средства автоматизации и механизации.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-соблюдение </w:t>
            </w:r>
            <w:r w:rsidRPr="00580952">
              <w:rPr>
                <w:sz w:val="24"/>
                <w:szCs w:val="24"/>
              </w:rPr>
              <w:tab/>
              <w:t xml:space="preserve">требований </w:t>
            </w:r>
          </w:p>
          <w:p w:rsidR="00580952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580952" w:rsidRDefault="00580952" w:rsidP="00580952">
            <w:pPr>
              <w:rPr>
                <w:sz w:val="24"/>
                <w:szCs w:val="24"/>
              </w:rPr>
            </w:pPr>
            <w:r w:rsidRPr="00580952">
              <w:rPr>
                <w:sz w:val="24"/>
                <w:szCs w:val="24"/>
              </w:rPr>
              <w:t xml:space="preserve">-правильный </w:t>
            </w:r>
            <w:r w:rsidRPr="00580952">
              <w:rPr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-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580952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46771D" w:rsidRPr="00263EA2" w:rsidTr="00263EA2">
        <w:trPr>
          <w:trHeight w:val="3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71D" w:rsidRPr="00263EA2" w:rsidRDefault="0046771D" w:rsidP="0048220B">
            <w:pPr>
              <w:pStyle w:val="a3"/>
              <w:ind w:left="0" w:firstLine="0"/>
              <w:rPr>
                <w:sz w:val="24"/>
                <w:szCs w:val="24"/>
              </w:rPr>
            </w:pPr>
            <w:r w:rsidRPr="00263EA2">
              <w:rPr>
                <w:spacing w:val="-3"/>
                <w:w w:val="105"/>
                <w:sz w:val="24"/>
                <w:szCs w:val="24"/>
              </w:rPr>
              <w:t>ПК 6.1.  Создавать цифровые трехмерные модели деталей и сборочных единиц в САПР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EA2" w:rsidRPr="00263EA2" w:rsidRDefault="00263EA2" w:rsidP="00263EA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bCs/>
                <w:sz w:val="24"/>
                <w:szCs w:val="24"/>
              </w:rPr>
            </w:pPr>
            <w:r w:rsidRPr="00263EA2">
              <w:rPr>
                <w:bCs/>
                <w:sz w:val="24"/>
                <w:szCs w:val="24"/>
              </w:rPr>
              <w:t>иметь практический опыт:</w:t>
            </w:r>
          </w:p>
          <w:p w:rsidR="00263EA2" w:rsidRPr="00263EA2" w:rsidRDefault="00263EA2" w:rsidP="00263EA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bCs/>
                <w:sz w:val="24"/>
                <w:szCs w:val="24"/>
              </w:rPr>
            </w:pPr>
            <w:r w:rsidRPr="00263EA2">
              <w:rPr>
                <w:sz w:val="24"/>
                <w:szCs w:val="24"/>
              </w:rPr>
              <w:t xml:space="preserve">-Непосредственного моделирования по чертежам и техническим заданиям в программах компьютерного моделирования </w:t>
            </w:r>
            <w:r w:rsidRPr="00263EA2">
              <w:rPr>
                <w:bCs/>
                <w:sz w:val="24"/>
                <w:szCs w:val="24"/>
              </w:rPr>
              <w:t>уметь:</w:t>
            </w:r>
          </w:p>
          <w:p w:rsidR="0046771D" w:rsidRPr="00E85C1F" w:rsidRDefault="00263EA2" w:rsidP="00E85C1F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sz w:val="24"/>
                <w:szCs w:val="24"/>
              </w:rPr>
              <w:t xml:space="preserve">- </w:t>
            </w:r>
            <w:r w:rsidRPr="00263EA2">
              <w:rPr>
                <w:rFonts w:eastAsia="Arial Unicode MS"/>
                <w:sz w:val="24"/>
                <w:szCs w:val="24"/>
              </w:rPr>
              <w:t>Моделировать компоненты, оптимизируя моделирование сплошных тел композицией элементарных объектов;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EA2" w:rsidRPr="00580952" w:rsidRDefault="00263EA2" w:rsidP="00263EA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Наблюдение и оценка при проведении устного кон</w:t>
            </w:r>
            <w:r w:rsidR="00E85C1F">
              <w:rPr>
                <w:rStyle w:val="FontStyle68"/>
                <w:rFonts w:eastAsiaTheme="minorEastAsia"/>
                <w:sz w:val="24"/>
                <w:szCs w:val="24"/>
              </w:rPr>
              <w:t>троля: на практических занятиях</w:t>
            </w:r>
            <w:r>
              <w:rPr>
                <w:rStyle w:val="FontStyle68"/>
                <w:rFonts w:eastAsiaTheme="minorEastAsia"/>
                <w:sz w:val="24"/>
                <w:szCs w:val="24"/>
              </w:rPr>
              <w:t xml:space="preserve">, 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защите отчетов по учебной практике. </w:t>
            </w:r>
          </w:p>
          <w:p w:rsidR="0046771D" w:rsidRPr="00263EA2" w:rsidRDefault="00263EA2" w:rsidP="00263EA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квалификационном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экзамене </w:t>
            </w:r>
          </w:p>
        </w:tc>
      </w:tr>
      <w:tr w:rsidR="0046771D" w:rsidRPr="00263EA2" w:rsidTr="00263EA2">
        <w:trPr>
          <w:trHeight w:val="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71D" w:rsidRPr="00263EA2" w:rsidRDefault="0046771D" w:rsidP="0048220B">
            <w:pPr>
              <w:pStyle w:val="a3"/>
              <w:ind w:left="0" w:firstLine="0"/>
              <w:rPr>
                <w:spacing w:val="-3"/>
                <w:w w:val="105"/>
                <w:sz w:val="24"/>
                <w:szCs w:val="24"/>
              </w:rPr>
            </w:pPr>
            <w:r w:rsidRPr="00263EA2">
              <w:rPr>
                <w:spacing w:val="-3"/>
                <w:w w:val="105"/>
                <w:sz w:val="24"/>
                <w:szCs w:val="24"/>
              </w:rPr>
              <w:t>ПК 6.2. 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>Создавать цифровые модели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-Рассчитывать значение всех недостающих размеров 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-Получать доступ к информации из файлов данных 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>-Назначать характеристики конкретным материалам (цвета и текстуру)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-Создавать сборки из </w:t>
            </w:r>
            <w:r w:rsidRPr="00263EA2">
              <w:rPr>
                <w:rFonts w:eastAsia="Arial Unicode MS"/>
                <w:sz w:val="24"/>
                <w:szCs w:val="24"/>
              </w:rPr>
              <w:lastRenderedPageBreak/>
              <w:t xml:space="preserve">деталей трёхмерных моделей 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-Разработать чертежи по стандарту ЕСКД (либо </w:t>
            </w:r>
            <w:r w:rsidRPr="00263EA2">
              <w:rPr>
                <w:rFonts w:eastAsia="Arial Unicode MS"/>
                <w:sz w:val="24"/>
                <w:szCs w:val="24"/>
                <w:lang w:val="en-US"/>
              </w:rPr>
              <w:t>ISO</w:t>
            </w:r>
            <w:r w:rsidRPr="00263EA2">
              <w:rPr>
                <w:rFonts w:eastAsia="Arial Unicode MS"/>
                <w:sz w:val="24"/>
                <w:szCs w:val="24"/>
              </w:rPr>
              <w:t>)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>-Проставлять позиции и составлять спецификации</w:t>
            </w:r>
          </w:p>
          <w:p w:rsidR="00263EA2" w:rsidRPr="00263EA2" w:rsidRDefault="00263EA2" w:rsidP="00263EA2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-Создать разнесённый вид </w:t>
            </w:r>
          </w:p>
          <w:p w:rsidR="0046771D" w:rsidRPr="00E85C1F" w:rsidRDefault="00263EA2" w:rsidP="00E85C1F">
            <w:pPr>
              <w:spacing w:after="0" w:line="240" w:lineRule="auto"/>
              <w:ind w:firstLine="709"/>
              <w:rPr>
                <w:rFonts w:eastAsia="Arial Unicode MS"/>
                <w:sz w:val="24"/>
                <w:szCs w:val="24"/>
              </w:rPr>
            </w:pPr>
            <w:r w:rsidRPr="00263EA2">
              <w:rPr>
                <w:rFonts w:eastAsia="Arial Unicode MS"/>
                <w:sz w:val="24"/>
                <w:szCs w:val="24"/>
              </w:rPr>
              <w:t xml:space="preserve">-Применять правила чертежей и имеющий приоритет последний стандарт ЕСКД (либо </w:t>
            </w:r>
            <w:r w:rsidRPr="00263EA2">
              <w:rPr>
                <w:rFonts w:eastAsia="Arial Unicode MS"/>
                <w:sz w:val="24"/>
                <w:szCs w:val="24"/>
                <w:lang w:val="en-US"/>
              </w:rPr>
              <w:t>ISO</w:t>
            </w:r>
            <w:r w:rsidRPr="00263EA2">
              <w:rPr>
                <w:rFonts w:eastAsia="Arial Unicode MS"/>
                <w:sz w:val="24"/>
                <w:szCs w:val="24"/>
              </w:rPr>
              <w:t>), регулирующий данные правила</w:t>
            </w:r>
            <w:bookmarkStart w:id="0" w:name="_GoBack"/>
            <w:bookmarkEnd w:id="0"/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EA2" w:rsidRPr="00580952" w:rsidRDefault="00263EA2" w:rsidP="00263EA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Наблюдение и оценка при проведении устного контроля: на практических занятиях</w:t>
            </w:r>
            <w:r>
              <w:rPr>
                <w:rStyle w:val="FontStyle68"/>
                <w:rFonts w:eastAsiaTheme="minorEastAsia"/>
                <w:sz w:val="24"/>
                <w:szCs w:val="24"/>
              </w:rPr>
              <w:t>,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 защите отчетов по учебной практике. </w:t>
            </w:r>
          </w:p>
          <w:p w:rsidR="0046771D" w:rsidRPr="00263EA2" w:rsidRDefault="00263EA2" w:rsidP="00263EA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t xml:space="preserve">Оценка на дифференцированном зачете по промежуточной аттестации. Оценка на квалификационном </w:t>
            </w:r>
            <w:r w:rsidRPr="00580952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экзамене</w:t>
            </w:r>
          </w:p>
        </w:tc>
      </w:tr>
    </w:tbl>
    <w:p w:rsidR="00E85C1F" w:rsidRDefault="00E85C1F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p w:rsidR="00E85C1F" w:rsidRDefault="00E85C1F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  <w:lang w:bidi="ru-RU"/>
        </w:rPr>
      </w:pPr>
      <w:r>
        <w:rPr>
          <w:b/>
          <w:sz w:val="24"/>
          <w:szCs w:val="24"/>
        </w:rPr>
        <w:br w:type="page"/>
      </w:r>
    </w:p>
    <w:p w:rsidR="00867A01" w:rsidRDefault="00867A01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E7F81">
        <w:rPr>
          <w:b/>
          <w:sz w:val="24"/>
          <w:szCs w:val="24"/>
        </w:rPr>
        <w:lastRenderedPageBreak/>
        <w:t xml:space="preserve">5. ЛИСТ ИЗМЕНЕНИЙ </w:t>
      </w:r>
      <w:r w:rsidR="00E33D53">
        <w:rPr>
          <w:b/>
          <w:sz w:val="24"/>
          <w:szCs w:val="24"/>
        </w:rPr>
        <w:t xml:space="preserve">И ДОПОЛНЕНИЙ, ВНЕСЕННЫХ В ПРОГРАММУ </w:t>
      </w:r>
      <w:r w:rsidR="001F21A3">
        <w:rPr>
          <w:b/>
          <w:sz w:val="24"/>
          <w:szCs w:val="24"/>
        </w:rPr>
        <w:t>УЧЕБНОЙ ПРАКТИКИ</w:t>
      </w:r>
    </w:p>
    <w:p w:rsidR="00E33D53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E33D53" w:rsidTr="00E33D53">
        <w:tc>
          <w:tcPr>
            <w:tcW w:w="675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Default="00351B47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sectPr w:rsidR="000E051E" w:rsidSect="009C5D9C">
      <w:footerReference w:type="even" r:id="rId19"/>
      <w:footerReference w:type="default" r:id="rId20"/>
      <w:footerReference w:type="first" r:id="rId21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B2" w:rsidRDefault="007B7FB2">
      <w:pPr>
        <w:spacing w:after="0" w:line="240" w:lineRule="auto"/>
      </w:pPr>
      <w:r>
        <w:separator/>
      </w:r>
    </w:p>
  </w:endnote>
  <w:endnote w:type="continuationSeparator" w:id="0">
    <w:p w:rsidR="007B7FB2" w:rsidRDefault="007B7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533027"/>
      <w:showingPlcHdr/>
    </w:sdtPr>
    <w:sdtContent>
      <w:p w:rsidR="008B2A63" w:rsidRDefault="008B2A63">
        <w:pPr>
          <w:pStyle w:val="aa"/>
          <w:jc w:val="center"/>
        </w:pPr>
      </w:p>
    </w:sdtContent>
  </w:sdt>
  <w:p w:rsidR="008B2A63" w:rsidRDefault="008B2A6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1853" w:right="0" w:firstLine="0"/>
      <w:jc w:val="center"/>
    </w:pP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0" w:right="1" w:firstLine="0"/>
      <w:jc w:val="center"/>
    </w:pP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63" w:rsidRDefault="008B2A63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8B2A63" w:rsidRDefault="008B2A63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B2" w:rsidRDefault="007B7FB2">
      <w:pPr>
        <w:spacing w:after="0" w:line="240" w:lineRule="auto"/>
      </w:pPr>
      <w:r>
        <w:separator/>
      </w:r>
    </w:p>
  </w:footnote>
  <w:footnote w:type="continuationSeparator" w:id="0">
    <w:p w:rsidR="007B7FB2" w:rsidRDefault="007B7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D5497"/>
    <w:multiLevelType w:val="hybridMultilevel"/>
    <w:tmpl w:val="EC84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503E5A"/>
    <w:multiLevelType w:val="hybridMultilevel"/>
    <w:tmpl w:val="77AEA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1032C1"/>
    <w:multiLevelType w:val="hybridMultilevel"/>
    <w:tmpl w:val="C450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46B35"/>
    <w:rsid w:val="000633CF"/>
    <w:rsid w:val="000861BC"/>
    <w:rsid w:val="00091FD0"/>
    <w:rsid w:val="00095466"/>
    <w:rsid w:val="000A056C"/>
    <w:rsid w:val="000C43D5"/>
    <w:rsid w:val="000D6811"/>
    <w:rsid w:val="000E051E"/>
    <w:rsid w:val="00105F92"/>
    <w:rsid w:val="001217B3"/>
    <w:rsid w:val="00147C26"/>
    <w:rsid w:val="00185B33"/>
    <w:rsid w:val="00191361"/>
    <w:rsid w:val="001D6BDC"/>
    <w:rsid w:val="001E689C"/>
    <w:rsid w:val="001F21A3"/>
    <w:rsid w:val="00206F46"/>
    <w:rsid w:val="0020730D"/>
    <w:rsid w:val="00263EA2"/>
    <w:rsid w:val="002837E6"/>
    <w:rsid w:val="0028459E"/>
    <w:rsid w:val="00286639"/>
    <w:rsid w:val="002A122E"/>
    <w:rsid w:val="002D0AA6"/>
    <w:rsid w:val="002D10FA"/>
    <w:rsid w:val="00313CCB"/>
    <w:rsid w:val="0031724F"/>
    <w:rsid w:val="003179C3"/>
    <w:rsid w:val="00334349"/>
    <w:rsid w:val="003462CD"/>
    <w:rsid w:val="00351B47"/>
    <w:rsid w:val="00397D6A"/>
    <w:rsid w:val="003B624C"/>
    <w:rsid w:val="003E7128"/>
    <w:rsid w:val="00427F7A"/>
    <w:rsid w:val="00443A20"/>
    <w:rsid w:val="0046771D"/>
    <w:rsid w:val="0047484A"/>
    <w:rsid w:val="004804EC"/>
    <w:rsid w:val="0048220B"/>
    <w:rsid w:val="004C2978"/>
    <w:rsid w:val="004F4682"/>
    <w:rsid w:val="0051374C"/>
    <w:rsid w:val="00522F73"/>
    <w:rsid w:val="00530820"/>
    <w:rsid w:val="00532565"/>
    <w:rsid w:val="00580952"/>
    <w:rsid w:val="005B09B7"/>
    <w:rsid w:val="005B72E5"/>
    <w:rsid w:val="005C11D2"/>
    <w:rsid w:val="005D15D8"/>
    <w:rsid w:val="005D56C2"/>
    <w:rsid w:val="00641429"/>
    <w:rsid w:val="006444CD"/>
    <w:rsid w:val="00667EF7"/>
    <w:rsid w:val="00676DF1"/>
    <w:rsid w:val="006A6854"/>
    <w:rsid w:val="006B387C"/>
    <w:rsid w:val="006C7C48"/>
    <w:rsid w:val="006E0052"/>
    <w:rsid w:val="007026B5"/>
    <w:rsid w:val="00715518"/>
    <w:rsid w:val="007337FD"/>
    <w:rsid w:val="0075664A"/>
    <w:rsid w:val="00766FCD"/>
    <w:rsid w:val="00773850"/>
    <w:rsid w:val="007A67B1"/>
    <w:rsid w:val="007B155D"/>
    <w:rsid w:val="007B7FB2"/>
    <w:rsid w:val="007D5D95"/>
    <w:rsid w:val="007D62CF"/>
    <w:rsid w:val="007F1B71"/>
    <w:rsid w:val="00801C8E"/>
    <w:rsid w:val="008303F1"/>
    <w:rsid w:val="008459C7"/>
    <w:rsid w:val="008522F6"/>
    <w:rsid w:val="00867A01"/>
    <w:rsid w:val="008770C3"/>
    <w:rsid w:val="00884515"/>
    <w:rsid w:val="00887E2B"/>
    <w:rsid w:val="008B2A63"/>
    <w:rsid w:val="008F3209"/>
    <w:rsid w:val="00910E2C"/>
    <w:rsid w:val="009A04FA"/>
    <w:rsid w:val="009B2CB4"/>
    <w:rsid w:val="009C481C"/>
    <w:rsid w:val="009C5D9C"/>
    <w:rsid w:val="009C718A"/>
    <w:rsid w:val="009F1CB5"/>
    <w:rsid w:val="00A0518E"/>
    <w:rsid w:val="00A056A9"/>
    <w:rsid w:val="00A42174"/>
    <w:rsid w:val="00A87F10"/>
    <w:rsid w:val="00A96C79"/>
    <w:rsid w:val="00AA6ED8"/>
    <w:rsid w:val="00AB78BC"/>
    <w:rsid w:val="00AB7DDB"/>
    <w:rsid w:val="00AC6FA2"/>
    <w:rsid w:val="00AD1529"/>
    <w:rsid w:val="00B238FE"/>
    <w:rsid w:val="00B26EA9"/>
    <w:rsid w:val="00B659ED"/>
    <w:rsid w:val="00B76B02"/>
    <w:rsid w:val="00B8088A"/>
    <w:rsid w:val="00B85D8D"/>
    <w:rsid w:val="00B87A89"/>
    <w:rsid w:val="00B958CB"/>
    <w:rsid w:val="00B97700"/>
    <w:rsid w:val="00BA2359"/>
    <w:rsid w:val="00BB2D8C"/>
    <w:rsid w:val="00C023C3"/>
    <w:rsid w:val="00C11E9F"/>
    <w:rsid w:val="00C1415A"/>
    <w:rsid w:val="00C17204"/>
    <w:rsid w:val="00C4227B"/>
    <w:rsid w:val="00C52616"/>
    <w:rsid w:val="00C7252A"/>
    <w:rsid w:val="00C955B1"/>
    <w:rsid w:val="00CE52E6"/>
    <w:rsid w:val="00CF447E"/>
    <w:rsid w:val="00D069A2"/>
    <w:rsid w:val="00D07DFB"/>
    <w:rsid w:val="00D07EE0"/>
    <w:rsid w:val="00D405B8"/>
    <w:rsid w:val="00D5408C"/>
    <w:rsid w:val="00D72C31"/>
    <w:rsid w:val="00D731E3"/>
    <w:rsid w:val="00DD3698"/>
    <w:rsid w:val="00E103CA"/>
    <w:rsid w:val="00E14081"/>
    <w:rsid w:val="00E14C3A"/>
    <w:rsid w:val="00E15385"/>
    <w:rsid w:val="00E16EDB"/>
    <w:rsid w:val="00E33D53"/>
    <w:rsid w:val="00E46F78"/>
    <w:rsid w:val="00E85C1F"/>
    <w:rsid w:val="00EF0653"/>
    <w:rsid w:val="00EF2D28"/>
    <w:rsid w:val="00EF58B8"/>
    <w:rsid w:val="00F03660"/>
    <w:rsid w:val="00F25CCF"/>
    <w:rsid w:val="00F47556"/>
    <w:rsid w:val="00F54D50"/>
    <w:rsid w:val="00F87986"/>
    <w:rsid w:val="00F941F3"/>
    <w:rsid w:val="00FC0663"/>
    <w:rsid w:val="00FD3156"/>
    <w:rsid w:val="00FD7F7C"/>
    <w:rsid w:val="00FE0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6B312"/>
  <w15:docId w15:val="{D7832219-0AC9-46BA-851D-D8D50705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uiPriority w:val="99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Style25">
    <w:name w:val="Style25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5">
    <w:name w:val="Font Style65"/>
    <w:basedOn w:val="a0"/>
    <w:uiPriority w:val="99"/>
    <w:rsid w:val="00AB78B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4">
    <w:name w:val="Style24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9">
    <w:name w:val="Style2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2">
    <w:name w:val="Style32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2">
    <w:name w:val="Font Style62"/>
    <w:basedOn w:val="a0"/>
    <w:uiPriority w:val="99"/>
    <w:rsid w:val="006C7C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2">
    <w:name w:val="Style52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0">
    <w:name w:val="Style50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3">
    <w:name w:val="Style53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3">
    <w:name w:val="Font Style63"/>
    <w:basedOn w:val="a0"/>
    <w:uiPriority w:val="99"/>
    <w:rsid w:val="006C7C4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basedOn w:val="a0"/>
    <w:uiPriority w:val="99"/>
    <w:rsid w:val="006C7C4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1">
    <w:name w:val="Style51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7">
    <w:name w:val="Style17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1">
    <w:name w:val="Style31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5">
    <w:name w:val="Style45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2">
    <w:name w:val="Style12"/>
    <w:basedOn w:val="a"/>
    <w:uiPriority w:val="99"/>
    <w:rsid w:val="007337F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8">
    <w:name w:val="Style3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9">
    <w:name w:val="Style39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53256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8">
    <w:name w:val="Style2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0">
    <w:name w:val="Style3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e">
    <w:name w:val="Hyperlink"/>
    <w:basedOn w:val="a0"/>
    <w:uiPriority w:val="99"/>
    <w:rsid w:val="00532565"/>
    <w:rPr>
      <w:color w:val="000080"/>
      <w:u w:val="single"/>
    </w:rPr>
  </w:style>
  <w:style w:type="paragraph" w:customStyle="1" w:styleId="Style1">
    <w:name w:val="Style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3">
    <w:name w:val="Style13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4">
    <w:name w:val="Style1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6">
    <w:name w:val="Style16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2">
    <w:name w:val="Style2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4">
    <w:name w:val="Style3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5">
    <w:name w:val="Style3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7">
    <w:name w:val="Style37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0">
    <w:name w:val="Style4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2">
    <w:name w:val="Style4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6">
    <w:name w:val="Font Style66"/>
    <w:basedOn w:val="a0"/>
    <w:uiPriority w:val="99"/>
    <w:rsid w:val="005325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53256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10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0D681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2D0A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0AA6"/>
    <w:pPr>
      <w:widowControl w:val="0"/>
      <w:shd w:val="clear" w:color="auto" w:fill="FFFFFF"/>
      <w:spacing w:after="0" w:line="485" w:lineRule="exact"/>
      <w:ind w:left="0" w:right="0" w:firstLine="0"/>
      <w:jc w:val="left"/>
    </w:pPr>
    <w:rPr>
      <w:color w:val="auto"/>
      <w:sz w:val="27"/>
      <w:szCs w:val="27"/>
    </w:rPr>
  </w:style>
  <w:style w:type="paragraph" w:customStyle="1" w:styleId="docdata">
    <w:name w:val="docdata"/>
    <w:aliases w:val="docy,v5,1703,bqiaagaaeyqcaaagiaiaaapdawaabesdaaaaaaaaaaaaaaaaaaaaaaaaaaaaaaaaaaaaaaaaaaaaaaaaaaaaaaaaaaaaaaaaaaaaaaaaaaaaaaaaaaaaaaaaaaaaaaaaaaaaaaaaaaaaaaaaaaaaaaaaaaaaaaaaaaaaaaaaaaaaaaaaaaaaaaaaaaaaaaaaaaaaaaaaaaaaaaaaaaaaaaaaaaaaaaaaaaaaaaaa"/>
    <w:basedOn w:val="a"/>
    <w:rsid w:val="006B387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books/element.%20php?pl1%20id=2915" TargetMode="External"/><Relationship Id="rId18" Type="http://schemas.openxmlformats.org/officeDocument/2006/relationships/hyperlink" Target="http://biblioclub.ru/index.php?page=search" TargetMode="Externa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biblioclub.ru/index.php?page=book&amp;id=2356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09958" TargetMode="Externa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144222&amp;sr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7A847-8368-4EFA-BF2D-48DE1182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8402</Words>
  <Characters>47896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56186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58</cp:revision>
  <cp:lastPrinted>2021-09-24T05:12:00Z</cp:lastPrinted>
  <dcterms:created xsi:type="dcterms:W3CDTF">2019-03-05T13:15:00Z</dcterms:created>
  <dcterms:modified xsi:type="dcterms:W3CDTF">2021-09-24T05:15:00Z</dcterms:modified>
</cp:coreProperties>
</file>