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57" w:rsidRPr="00D06F61" w:rsidRDefault="00D06F61" w:rsidP="006B5D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6F61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F56857" w:rsidRPr="00D06F61" w:rsidRDefault="00D06F61" w:rsidP="006B5D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6F61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F56857" w:rsidRPr="00D06F61" w:rsidRDefault="00D06F61" w:rsidP="006B5D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6F61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 № 16</w:t>
      </w:r>
    </w:p>
    <w:p w:rsidR="00F56857" w:rsidRPr="00D06F61" w:rsidRDefault="00D06F61" w:rsidP="006B5D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6F61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F56857" w:rsidRPr="00D06F61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56857" w:rsidRPr="00D06F61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404C" w:rsidRDefault="0051404C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06F61" w:rsidRPr="00F56857" w:rsidRDefault="00D06F61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51404C" w:rsidRDefault="00F56857" w:rsidP="006B5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404C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6857">
        <w:rPr>
          <w:rFonts w:ascii="Times New Roman" w:eastAsia="Calibri" w:hAnsi="Times New Roman" w:cs="Times New Roman"/>
          <w:b/>
          <w:sz w:val="28"/>
          <w:szCs w:val="28"/>
        </w:rPr>
        <w:t>Основы этики и культуры профессионального общения</w:t>
      </w:r>
    </w:p>
    <w:p w:rsidR="00F56857" w:rsidRPr="00F56857" w:rsidRDefault="00F56857" w:rsidP="006B5D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</w:p>
    <w:p w:rsidR="00F56857" w:rsidRPr="00F56857" w:rsidRDefault="00F56857" w:rsidP="006B5D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5146CD">
        <w:rPr>
          <w:rFonts w:ascii="Times New Roman" w:eastAsia="Calibri" w:hAnsi="Times New Roman" w:cs="Times New Roman"/>
          <w:sz w:val="28"/>
          <w:szCs w:val="28"/>
        </w:rPr>
        <w:t>,</w:t>
      </w: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 служащих</w:t>
      </w: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F56857" w:rsidRDefault="00070A57" w:rsidP="006B5D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100120.04 Слесарь-электрик по ремонту электрооборудования подвижного состава (электровозов, электропоездов)</w:t>
      </w:r>
    </w:p>
    <w:p w:rsidR="0074351F" w:rsidRPr="00F56857" w:rsidRDefault="0074351F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D06F61" w:rsidP="006B5D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Техн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6B5DE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51404C" w:rsidP="006B5D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F56857" w:rsidRPr="00B3032D" w:rsidRDefault="00D06F61" w:rsidP="00B3032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2018 г.</w:t>
      </w:r>
    </w:p>
    <w:p w:rsidR="00B3032D" w:rsidRDefault="00B3032D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404C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51404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F56857" w:rsidRPr="0051404C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6857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51404C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F56857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w:anchor="bookmark4" w:tooltip="Current Document">
        <w:r w:rsidRPr="00F56857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5" w:tooltip="Current Document">
        <w:r w:rsidRPr="00F56857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8" w:tooltip="Current Document">
        <w:r w:rsidRPr="00F56857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F56857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5. Темы рефератов (докладов), индивидуальных проектов</w:t>
      </w: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hyperlink w:anchor="bookmark19" w:tooltip="Current Document">
        <w:r w:rsidRPr="00F56857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F56857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F56857" w:rsidRPr="00F56857" w:rsidRDefault="00D06F61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С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hyperlink w:anchor="bookmark21" w:tooltip="Current Document">
        <w:r w:rsidRPr="00F56857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10.Учебно-методическое и материально-техническое обеспечение программы учебной дисциплины </w:t>
      </w: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11. Литература</w:t>
      </w:r>
      <w:r w:rsidRPr="00F56857">
        <w:rPr>
          <w:rFonts w:ascii="Times New Roman" w:eastAsia="Calibri" w:hAnsi="Times New Roman" w:cs="Times New Roman"/>
          <w:sz w:val="28"/>
          <w:szCs w:val="28"/>
        </w:rPr>
        <w:tab/>
      </w:r>
      <w:r w:rsidRPr="00F56857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F56857" w:rsidRPr="00F56857" w:rsidRDefault="00F56857" w:rsidP="00F568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F56857" w:rsidRPr="00F56857" w:rsidRDefault="00F56857" w:rsidP="00F568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F56857" w:rsidRPr="00F56857" w:rsidRDefault="00F56857" w:rsidP="00F568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F56857" w:rsidRPr="00F56857" w:rsidRDefault="00F56857" w:rsidP="00F568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F56857" w:rsidRPr="00F56857" w:rsidRDefault="00F56857" w:rsidP="00F568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F56857" w:rsidRPr="00F56857" w:rsidRDefault="00F56857" w:rsidP="00F568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F56857" w:rsidRPr="0051404C" w:rsidRDefault="0051404C" w:rsidP="0051404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404C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1. </w:t>
      </w:r>
      <w:r w:rsidR="00F56857" w:rsidRPr="0051404C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F56857" w:rsidRPr="0051404C" w:rsidRDefault="00F56857" w:rsidP="00F568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56857" w:rsidRPr="00F56857" w:rsidRDefault="00F56857" w:rsidP="0051404C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Наука доказывает, а жизнь подтверждает, что успех любого дела в условиях рыночной экономики зависит не только от качества производимого товара или услуги, но и от качества жизни людей, производящих этот товар или услугу.</w:t>
      </w:r>
    </w:p>
    <w:p w:rsidR="00F56857" w:rsidRPr="00F56857" w:rsidRDefault="00F56857" w:rsidP="0051404C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Сегодня опытный руководитель тратит большую часть рабочего дня не на решение финансовых, технические или организационных проблем, а на решение психологические задач, возникающих в процессе общения с подчиненными, коллегами и начальством.</w:t>
      </w:r>
    </w:p>
    <w:p w:rsidR="00F56857" w:rsidRPr="00F56857" w:rsidRDefault="00F56857" w:rsidP="0051404C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Этой двуединой задачей современного хозяйственного управления - необходимостью ориентации не только на результат, но и на людей, обеспечивающих этот результат, - этим и обусловлено включение в программы профессиональной подготовки современных специалистов наряду с дисциплинами Федерального компонента, психологических дисциплин.</w:t>
      </w:r>
    </w:p>
    <w:p w:rsidR="00F56857" w:rsidRPr="00F56857" w:rsidRDefault="00F56857" w:rsidP="00514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Так, в Государственном стандарте указывается, что любой специалист должен понимать природу человеческой психики, знать основные психические функции, понимать значение воли, эмоций, потребностей и мотивов, а также бессознательных механизмов в поведении человека, уметь дать психологическую характеристику личности, ее темперамента, способностей, интерпретации собственного психического состояния, владеть простейшими приемами саморегуляции, а также осуществлять социально-психическое регулирование в трудовых коллективах.</w:t>
      </w:r>
    </w:p>
    <w:p w:rsidR="00F56857" w:rsidRPr="00F56857" w:rsidRDefault="00F56857" w:rsidP="0051404C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Хотя, до сих пор у нас сохраняется некоторое скептическое отношение к этому аспекту профессиональной деятельности. И в этом нет ничего удивительного: ведь значимость психологических факторов в хозяйственной деятельности обнаруживается далеко не просто.</w:t>
      </w:r>
    </w:p>
    <w:p w:rsidR="00F56857" w:rsidRPr="00F56857" w:rsidRDefault="00F56857" w:rsidP="0051404C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Данная дисциплина базируется, прежде всего, на таких темах социальной психологии, как социальная психология личности и межличностных отношений. В то же время многие психические свойства субъектов делового общения могут быть объяснены на основе общей психологии. К тому же порой трудно отличить общую психологию, исследующую личность как субъекта деятельности и общения, и социальную психологию, рассматривающую личность и межличностное общение, по сути, с этих же позиций.</w:t>
      </w:r>
    </w:p>
    <w:p w:rsidR="00F56857" w:rsidRPr="00F56857" w:rsidRDefault="00F56857" w:rsidP="00514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Цели и задачи дисциплины:</w:t>
      </w:r>
    </w:p>
    <w:p w:rsidR="00F56857" w:rsidRPr="00F56857" w:rsidRDefault="00F56857" w:rsidP="00514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 формирование профессиональных качеств выпускника, ориентированных на эффективное, основанное на этических принципах и нормах, социокультурное взаимодействие;</w:t>
      </w:r>
    </w:p>
    <w:p w:rsidR="00F56857" w:rsidRPr="00F56857" w:rsidRDefault="00F56857" w:rsidP="00514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 формирование представления об этике как науке и явлении духовной культуры;</w:t>
      </w:r>
    </w:p>
    <w:p w:rsidR="00F56857" w:rsidRPr="00F56857" w:rsidRDefault="00F56857" w:rsidP="00514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 ознакомление с нормативными образцами личности, этикой профессии, этикой сферы предпринимательства и управленческой этикой;</w:t>
      </w:r>
    </w:p>
    <w:p w:rsidR="00F56857" w:rsidRPr="00F56857" w:rsidRDefault="00F56857" w:rsidP="00514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 изучение требований современного этикета делового человека.</w:t>
      </w:r>
    </w:p>
    <w:p w:rsidR="00F56857" w:rsidRPr="00F56857" w:rsidRDefault="00F56857" w:rsidP="0051404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В данной программе представлен основной курс дисциплины «Основы этики и культуры профессионального общения» для средних специальных учреждений. Он представляет собой самостоятельный курс, характеризующийся целостностью, </w:t>
      </w:r>
      <w:r w:rsidRPr="00F56857">
        <w:rPr>
          <w:rFonts w:ascii="Times New Roman" w:eastAsia="Calibri" w:hAnsi="Times New Roman" w:cs="Times New Roman"/>
          <w:sz w:val="28"/>
          <w:szCs w:val="28"/>
        </w:rPr>
        <w:lastRenderedPageBreak/>
        <w:t>спецификой и автономностью. Максимальное количество часов составляет 56 часов. На работу под руководством преподавателя отводится 54 часов, которые используются для групповых занятий различного характера. Данная программа составлена с учётом самостоятельной (</w:t>
      </w:r>
      <w:proofErr w:type="gramStart"/>
      <w:r w:rsidRPr="00F56857">
        <w:rPr>
          <w:rFonts w:ascii="Times New Roman" w:eastAsia="Calibri" w:hAnsi="Times New Roman" w:cs="Times New Roman"/>
          <w:sz w:val="28"/>
          <w:szCs w:val="28"/>
        </w:rPr>
        <w:t>внеаудиторной)  работы</w:t>
      </w:r>
      <w:proofErr w:type="gramEnd"/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 обучающихся в количестве  2 часов. </w:t>
      </w:r>
    </w:p>
    <w:p w:rsidR="00F56857" w:rsidRPr="00F56857" w:rsidRDefault="00F56857" w:rsidP="0051404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51404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51404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51404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51404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51404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51404C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6857">
        <w:rPr>
          <w:rFonts w:ascii="Times New Roman" w:eastAsia="Calibri" w:hAnsi="Times New Roman" w:cs="Times New Roman"/>
          <w:b/>
          <w:caps/>
          <w:sz w:val="28"/>
          <w:szCs w:val="28"/>
          <w:u w:val="single"/>
        </w:rPr>
        <w:br w:type="page"/>
      </w:r>
      <w:r w:rsidRPr="0051404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МЕСТО УЧЕБНОЙ ДИСЦИПЛИНЫ В УЧЕБНОМ ПЛАНЕ</w:t>
      </w:r>
    </w:p>
    <w:p w:rsidR="00F56857" w:rsidRPr="0051404C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6857" w:rsidRPr="00F56857" w:rsidRDefault="00F56857" w:rsidP="00514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«Основы этики и культуры </w:t>
      </w:r>
      <w:proofErr w:type="gramStart"/>
      <w:r w:rsidRPr="00F56857">
        <w:rPr>
          <w:rFonts w:ascii="Times New Roman" w:eastAsia="Calibri" w:hAnsi="Times New Roman" w:cs="Times New Roman"/>
          <w:sz w:val="28"/>
          <w:szCs w:val="28"/>
        </w:rPr>
        <w:t>профессионального  общения</w:t>
      </w:r>
      <w:proofErr w:type="gramEnd"/>
      <w:r w:rsidRPr="00F56857">
        <w:rPr>
          <w:rFonts w:ascii="Times New Roman" w:eastAsia="Calibri" w:hAnsi="Times New Roman" w:cs="Times New Roman"/>
          <w:sz w:val="28"/>
          <w:szCs w:val="28"/>
        </w:rPr>
        <w:t>» является учебной дисциплиной по выбору.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«Основы этики и культуры </w:t>
      </w:r>
      <w:r w:rsidR="0074351F" w:rsidRPr="00F56857">
        <w:rPr>
          <w:rFonts w:ascii="Times New Roman" w:eastAsia="Calibri" w:hAnsi="Times New Roman" w:cs="Times New Roman"/>
          <w:sz w:val="28"/>
          <w:szCs w:val="28"/>
        </w:rPr>
        <w:t>профессионального общения</w:t>
      </w: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» изучается в рамках дополнительных учебных дисциплин общеобразовательного цикла и рекомендовано ПЦК «Гуманитарного и социально-экономического цикла» (протокол № 1 от 01.09.16 г); учебного плана на </w:t>
      </w:r>
      <w:proofErr w:type="gramStart"/>
      <w:r w:rsidRPr="00F56857">
        <w:rPr>
          <w:rFonts w:ascii="Times New Roman" w:eastAsia="Calibri" w:hAnsi="Times New Roman" w:cs="Times New Roman"/>
          <w:sz w:val="28"/>
          <w:szCs w:val="28"/>
        </w:rPr>
        <w:t>базе  среднего</w:t>
      </w:r>
      <w:proofErr w:type="gramEnd"/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  общего образования (СОО).</w:t>
      </w: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1404C" w:rsidRPr="00F56857" w:rsidRDefault="0051404C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51404C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404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РЕЗУЛЬТАТЫ ОСВОЕНИЯ УЧЕБНОЙ ДИСЦИПЛИНЫ</w:t>
      </w: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Освоение содержания учебной дисциплины обеспечивает достижение студентами следующих </w:t>
      </w:r>
      <w:r w:rsidRPr="00F56857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56857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F56857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науки психология;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56857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F56857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-  умение ориентироваться в различных </w:t>
      </w:r>
      <w:proofErr w:type="gramStart"/>
      <w:r w:rsidRPr="00F56857">
        <w:rPr>
          <w:rFonts w:ascii="Times New Roman" w:eastAsia="Calibri" w:hAnsi="Times New Roman" w:cs="Times New Roman"/>
          <w:sz w:val="28"/>
          <w:szCs w:val="28"/>
        </w:rPr>
        <w:t>источниках  информации</w:t>
      </w:r>
      <w:proofErr w:type="gramEnd"/>
      <w:r w:rsidRPr="00F56857">
        <w:rPr>
          <w:rFonts w:ascii="Times New Roman" w:eastAsia="Calibri" w:hAnsi="Times New Roman" w:cs="Times New Roman"/>
          <w:sz w:val="28"/>
          <w:szCs w:val="28"/>
        </w:rPr>
        <w:t>, критически оценивать и интерпретировать информацию, получаемую из различных источников;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- представление о необходимости </w:t>
      </w:r>
      <w:proofErr w:type="gramStart"/>
      <w:r w:rsidRPr="00F56857">
        <w:rPr>
          <w:rFonts w:ascii="Times New Roman" w:eastAsia="Calibri" w:hAnsi="Times New Roman" w:cs="Times New Roman"/>
          <w:sz w:val="28"/>
          <w:szCs w:val="28"/>
        </w:rPr>
        <w:t>овладения  знаниями</w:t>
      </w:r>
      <w:proofErr w:type="gramEnd"/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 человеческой психологии с целью формирования адекватного понимания особенностей развития современного мира;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56857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>предметных</w:t>
      </w:r>
      <w:r w:rsidRPr="00F56857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 приобрести навык поведения соответствующий основным нормам профессиональной этики.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</w:t>
      </w:r>
      <w:r w:rsidR="00514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определять место </w:t>
      </w:r>
      <w:proofErr w:type="gramStart"/>
      <w:r w:rsidRPr="00F56857">
        <w:rPr>
          <w:rFonts w:ascii="Times New Roman" w:eastAsia="Calibri" w:hAnsi="Times New Roman" w:cs="Times New Roman"/>
          <w:sz w:val="28"/>
          <w:szCs w:val="28"/>
        </w:rPr>
        <w:t>предмета  в</w:t>
      </w:r>
      <w:proofErr w:type="gramEnd"/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 процессе освоения образовательной программы, а также его основные задачи, реализуемые в современном обществе.  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</w:t>
      </w:r>
      <w:r w:rsidR="00514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6857">
        <w:rPr>
          <w:rFonts w:ascii="Times New Roman" w:eastAsia="Calibri" w:hAnsi="Times New Roman" w:cs="Times New Roman"/>
          <w:sz w:val="28"/>
          <w:szCs w:val="28"/>
        </w:rPr>
        <w:t>приобрести навык анализа различных ситуаций общения, ориентации в общении и способов воздействия на речевых партнеров.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</w:t>
      </w:r>
      <w:r w:rsidR="00514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6857">
        <w:rPr>
          <w:rFonts w:ascii="Times New Roman" w:eastAsia="Calibri" w:hAnsi="Times New Roman" w:cs="Times New Roman"/>
          <w:sz w:val="28"/>
          <w:szCs w:val="28"/>
        </w:rPr>
        <w:t>приобрести навык испол</w:t>
      </w:r>
      <w:r w:rsidR="0051404C">
        <w:rPr>
          <w:rFonts w:ascii="Times New Roman" w:eastAsia="Calibri" w:hAnsi="Times New Roman" w:cs="Times New Roman"/>
          <w:sz w:val="28"/>
          <w:szCs w:val="28"/>
        </w:rPr>
        <w:t>ьзования терми</w:t>
      </w:r>
      <w:r w:rsidRPr="00F56857">
        <w:rPr>
          <w:rFonts w:ascii="Times New Roman" w:eastAsia="Calibri" w:hAnsi="Times New Roman" w:cs="Times New Roman"/>
          <w:sz w:val="28"/>
          <w:szCs w:val="28"/>
        </w:rPr>
        <w:t>нологии в своей речи, навык определения типа личности и её особенностей, исходя из психологических особенностей поведения.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</w:t>
      </w:r>
      <w:r w:rsidR="00514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6857">
        <w:rPr>
          <w:rFonts w:ascii="Times New Roman" w:eastAsia="Calibri" w:hAnsi="Times New Roman" w:cs="Times New Roman"/>
          <w:sz w:val="28"/>
          <w:szCs w:val="28"/>
        </w:rPr>
        <w:t>приобрести навык использования особенностей вербального и невербального общения, эффективного слушания.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</w:t>
      </w:r>
      <w:r w:rsidR="00514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приобрести навык ведения деловой беседы, использовать психологические приёмы влияния на партнёров по общению. 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-приобрести навык ведения деловой беседы, использовать психологические приёмы влияния на партнёров по общению.  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</w:t>
      </w:r>
      <w:r w:rsidR="00514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приобрести навык взаимоотношений в рабочей группе, корректировать своё поведение 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</w:t>
      </w:r>
      <w:r w:rsidR="00514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6857">
        <w:rPr>
          <w:rFonts w:ascii="Times New Roman" w:eastAsia="Calibri" w:hAnsi="Times New Roman" w:cs="Times New Roman"/>
          <w:sz w:val="28"/>
          <w:szCs w:val="28"/>
        </w:rPr>
        <w:t>приобрести навык предотвращения конфликтной ситуации, при её неизбежности навык выработки стратегии поведения в конфликтной ситуации.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-</w:t>
      </w:r>
      <w:r w:rsidR="00514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приобрести навык предотвращения стрессовой ситуации, навык проведения мероприятий по профилактики стресса.  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1404C" w:rsidRDefault="0051404C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1404C" w:rsidRDefault="0051404C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1404C" w:rsidRDefault="0051404C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51404C" w:rsidRPr="00F56857" w:rsidRDefault="0051404C" w:rsidP="006B5D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6B5DE0" w:rsidRDefault="006B5DE0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6857" w:rsidRPr="0051404C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404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СОДЕРЖАНИЕ УЧЕБНОЙ ДИСЦИПЛИНЫ</w:t>
      </w: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6857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F56857" w:rsidRPr="00F56857" w:rsidRDefault="00F56857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sz w:val="28"/>
          <w:szCs w:val="28"/>
        </w:rPr>
        <w:t>Предмет и основные категории и задачи этики и культуры профессионального общения</w:t>
      </w: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6857">
        <w:rPr>
          <w:rFonts w:ascii="Times New Roman" w:eastAsia="Calibri" w:hAnsi="Times New Roman" w:cs="Times New Roman"/>
          <w:b/>
          <w:sz w:val="28"/>
          <w:szCs w:val="28"/>
        </w:rPr>
        <w:t>Тема 1. Психологические стороны делового общения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Общение: виды, структура, функции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Вербальное и невербальное общение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Вербальный канал общения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Умение слушать собеседника</w:t>
      </w:r>
    </w:p>
    <w:p w:rsidR="0051404C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 xml:space="preserve">Виды слушания. Невербальные особенности в процессе делового общения.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</w:p>
    <w:p w:rsidR="0051404C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 xml:space="preserve">Расшифровка невербальных сигналов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деловом общении Язык одежды и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 xml:space="preserve">украшений. 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Язык одежды и украшений. Межнациональные различия невербального общения.</w:t>
      </w:r>
      <w:r w:rsidR="00F56857" w:rsidRPr="00F568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Деловое общение Восприятие и понимание в процессе общения. Общение как коммуникация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Общение как взаимодействие. Межкультурное общение</w:t>
      </w:r>
      <w:r w:rsidR="00F56857" w:rsidRPr="00F568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Семинар на тему: Деловой разговор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Деловое общение в рабочей группе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Умеете ли вы излагать свои мысли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Культура телефонного общения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Деловая беседа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Деловая переписка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Публичное выступление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Деловой протокол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 xml:space="preserve">Визитная </w:t>
      </w:r>
      <w:proofErr w:type="gramStart"/>
      <w:r w:rsidR="00F56857" w:rsidRPr="00F56857">
        <w:rPr>
          <w:rFonts w:ascii="Times New Roman" w:eastAsia="Calibri" w:hAnsi="Times New Roman" w:cs="Times New Roman"/>
          <w:sz w:val="28"/>
          <w:szCs w:val="28"/>
        </w:rPr>
        <w:t>карточка  в</w:t>
      </w:r>
      <w:proofErr w:type="gramEnd"/>
      <w:r w:rsidR="00F56857" w:rsidRPr="00F56857">
        <w:rPr>
          <w:rFonts w:ascii="Times New Roman" w:eastAsia="Calibri" w:hAnsi="Times New Roman" w:cs="Times New Roman"/>
          <w:sz w:val="28"/>
          <w:szCs w:val="28"/>
        </w:rPr>
        <w:t xml:space="preserve"> деловой жизни</w:t>
      </w:r>
    </w:p>
    <w:p w:rsidR="00F56857" w:rsidRPr="00F56857" w:rsidRDefault="00F56857" w:rsidP="0051404C">
      <w:pPr>
        <w:tabs>
          <w:tab w:val="left" w:pos="438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6857">
        <w:rPr>
          <w:rFonts w:ascii="Times New Roman" w:eastAsia="Calibri" w:hAnsi="Times New Roman" w:cs="Times New Roman"/>
          <w:b/>
          <w:sz w:val="28"/>
          <w:szCs w:val="28"/>
        </w:rPr>
        <w:t>Тема 2. Проявление индивидуальных особенностей личности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 xml:space="preserve">Индивид, индивидуальность личность. Типология личности. Характер и воля. Способности – важное условие успеха в профессиональной деятельности.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 xml:space="preserve">Эмоции и чувства. 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 xml:space="preserve">Типы взаимоотношений в системе руководитель – подчиненный. Типы лидеров. Лидерство и руководство. Проблема лидерства. Функции руководителя. Стиль руководства. 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Тип темперамента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 xml:space="preserve">Характер и воля 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Происхождение способностей, виды способностей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Взаимосвязь между способностями, умениями и знаниями.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Связь эмоциональной реакции человека с внешними воздействиями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Значение эмоций в жизни человека</w:t>
      </w:r>
    </w:p>
    <w:p w:rsidR="00F56857" w:rsidRPr="00F56857" w:rsidRDefault="00F56857" w:rsidP="00F56857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6857">
        <w:rPr>
          <w:rFonts w:ascii="Times New Roman" w:eastAsia="Calibri" w:hAnsi="Times New Roman" w:cs="Times New Roman"/>
          <w:b/>
          <w:sz w:val="28"/>
          <w:szCs w:val="28"/>
        </w:rPr>
        <w:t xml:space="preserve">Тема 3. </w:t>
      </w:r>
      <w:proofErr w:type="gramStart"/>
      <w:r w:rsidRPr="00F56857">
        <w:rPr>
          <w:rFonts w:ascii="Times New Roman" w:eastAsia="Calibri" w:hAnsi="Times New Roman" w:cs="Times New Roman"/>
          <w:b/>
          <w:sz w:val="28"/>
          <w:szCs w:val="28"/>
        </w:rPr>
        <w:t>Конфликты  в</w:t>
      </w:r>
      <w:proofErr w:type="gramEnd"/>
      <w:r w:rsidRPr="00F56857">
        <w:rPr>
          <w:rFonts w:ascii="Times New Roman" w:eastAsia="Calibri" w:hAnsi="Times New Roman" w:cs="Times New Roman"/>
          <w:b/>
          <w:sz w:val="28"/>
          <w:szCs w:val="28"/>
        </w:rPr>
        <w:t xml:space="preserve"> деловом общении</w:t>
      </w:r>
    </w:p>
    <w:p w:rsidR="00F56857" w:rsidRPr="00F56857" w:rsidRDefault="0051404C" w:rsidP="0051404C">
      <w:pPr>
        <w:tabs>
          <w:tab w:val="left" w:pos="43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Конфликты. Конфликты: причины возникновения, виды. Структура и стадии протекания конфликта. Стратегия поведения в конфликтной ситуации Правила поведения в конфликтах. Методы разрешения конфликтов. Методы снятия психологического напряжения в условиях конфликта.</w:t>
      </w:r>
    </w:p>
    <w:p w:rsidR="00F56857" w:rsidRPr="00F56857" w:rsidRDefault="0051404C" w:rsidP="00F56857">
      <w:pPr>
        <w:tabs>
          <w:tab w:val="left" w:pos="438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Стресс: понятия, фазы, причины.</w:t>
      </w:r>
    </w:p>
    <w:p w:rsidR="00F56857" w:rsidRPr="00F56857" w:rsidRDefault="0051404C" w:rsidP="00F56857">
      <w:pPr>
        <w:tabs>
          <w:tab w:val="left" w:pos="438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 xml:space="preserve">Стресс. Профилактика стрессов в деловом общении. Индивидуальная стратегия </w:t>
      </w:r>
      <w:proofErr w:type="spellStart"/>
      <w:r w:rsidR="00F56857" w:rsidRPr="00F56857">
        <w:rPr>
          <w:rFonts w:ascii="Times New Roman" w:eastAsia="Calibri" w:hAnsi="Times New Roman" w:cs="Times New Roman"/>
          <w:sz w:val="28"/>
          <w:szCs w:val="28"/>
        </w:rPr>
        <w:t>стрессоустойчивого</w:t>
      </w:r>
      <w:proofErr w:type="spellEnd"/>
      <w:r w:rsidR="00F56857" w:rsidRPr="00F56857">
        <w:rPr>
          <w:rFonts w:ascii="Times New Roman" w:eastAsia="Calibri" w:hAnsi="Times New Roman" w:cs="Times New Roman"/>
          <w:sz w:val="28"/>
          <w:szCs w:val="28"/>
        </w:rPr>
        <w:t xml:space="preserve"> поведения</w:t>
      </w:r>
    </w:p>
    <w:p w:rsidR="00F56857" w:rsidRPr="00F56857" w:rsidRDefault="0051404C" w:rsidP="00F56857">
      <w:pPr>
        <w:tabs>
          <w:tab w:val="left" w:pos="438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F56857" w:rsidRPr="00F56857" w:rsidRDefault="0051404C" w:rsidP="00F56857">
      <w:pPr>
        <w:tabs>
          <w:tab w:val="left" w:pos="438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Формы и типы конфликтов</w:t>
      </w:r>
    </w:p>
    <w:p w:rsidR="00F56857" w:rsidRPr="00F56857" w:rsidRDefault="0051404C" w:rsidP="00F56857">
      <w:pPr>
        <w:tabs>
          <w:tab w:val="left" w:pos="438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Формула возникновения конфликтной ситуации</w:t>
      </w:r>
    </w:p>
    <w:p w:rsidR="00F56857" w:rsidRPr="00F56857" w:rsidRDefault="0051404C" w:rsidP="00F56857">
      <w:pPr>
        <w:tabs>
          <w:tab w:val="left" w:pos="438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Стратегия поведения в конфликте</w:t>
      </w:r>
    </w:p>
    <w:p w:rsidR="00F56857" w:rsidRPr="00F56857" w:rsidRDefault="0051404C" w:rsidP="00F56857">
      <w:pPr>
        <w:tabs>
          <w:tab w:val="left" w:pos="438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Запреты в поведении при возникновении конфликтов</w:t>
      </w:r>
    </w:p>
    <w:p w:rsidR="00F56857" w:rsidRPr="00F56857" w:rsidRDefault="0051404C" w:rsidP="00F56857">
      <w:pPr>
        <w:tabs>
          <w:tab w:val="left" w:pos="438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Кодекс поведения в конфликте</w:t>
      </w:r>
    </w:p>
    <w:p w:rsidR="00F56857" w:rsidRPr="00F56857" w:rsidRDefault="00F56857" w:rsidP="00F56857">
      <w:pPr>
        <w:tabs>
          <w:tab w:val="left" w:pos="438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tabs>
          <w:tab w:val="left" w:pos="438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6857">
        <w:rPr>
          <w:rFonts w:ascii="Times New Roman" w:eastAsia="Calibri" w:hAnsi="Times New Roman" w:cs="Times New Roman"/>
          <w:b/>
          <w:sz w:val="28"/>
          <w:szCs w:val="28"/>
        </w:rPr>
        <w:t>Тема 4. Профессиональная этика</w:t>
      </w:r>
    </w:p>
    <w:p w:rsidR="00F56857" w:rsidRPr="00F56857" w:rsidRDefault="0051404C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Профессиональная этика задачи, специфика, структурообразующие компоненты Уровни проявления, способы включения этических норм этики в профессиональную практику. Деловой этикет</w:t>
      </w:r>
    </w:p>
    <w:p w:rsidR="00F56857" w:rsidRPr="00F56857" w:rsidRDefault="0051404C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F56857" w:rsidRPr="00F56857" w:rsidRDefault="0051404C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Нормы профессиональной морали</w:t>
      </w:r>
    </w:p>
    <w:p w:rsidR="00F56857" w:rsidRPr="00F56857" w:rsidRDefault="0051404C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Виды этикета</w:t>
      </w:r>
    </w:p>
    <w:p w:rsidR="00F56857" w:rsidRPr="00F56857" w:rsidRDefault="0051404C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Принципы делового этикета</w:t>
      </w:r>
    </w:p>
    <w:p w:rsidR="00F56857" w:rsidRPr="00F56857" w:rsidRDefault="0051404C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Значение внешнего облика и стиля одежды в профессиональной деятельности</w:t>
      </w:r>
    </w:p>
    <w:p w:rsidR="00F56857" w:rsidRPr="00F56857" w:rsidRDefault="0051404C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Этикет и культура поведения делового человека</w:t>
      </w:r>
    </w:p>
    <w:p w:rsidR="00F56857" w:rsidRPr="00F56857" w:rsidRDefault="0051404C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>Роль этикета в моей будущей профессии</w:t>
      </w:r>
    </w:p>
    <w:p w:rsidR="00F56857" w:rsidRPr="00F56857" w:rsidRDefault="0051404C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sz w:val="28"/>
          <w:szCs w:val="28"/>
        </w:rPr>
        <w:t xml:space="preserve">Значение культуры речи в профессиональной карьере </w:t>
      </w: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6B5DE0" w:rsidRDefault="006B5DE0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322F53" w:rsidRDefault="00322F53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56857" w:rsidRPr="0051404C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51404C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5. ТЕМЫ РЕФЕРАТО (ДОКЛАДОВ), ИНДИИДУАЛЬНЫХ ПРОЕКТОВ</w:t>
      </w:r>
    </w:p>
    <w:p w:rsidR="0051404C" w:rsidRDefault="0051404C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Общие сведения об этической культуре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Профессиональная этика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Деловой этикет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Внешний облик и профессиональная деятельность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Культура телефонного общения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Деловая беседа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Деловая переписка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Эмоции и воля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Этика бизнеса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Публичное выступление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 xml:space="preserve">Визитная </w:t>
      </w:r>
      <w:proofErr w:type="gramStart"/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карточка  деловой</w:t>
      </w:r>
      <w:proofErr w:type="gramEnd"/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 xml:space="preserve"> жизни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Деловой протокол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Интерьер рабочего помещения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Особенности национальной этики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Подарки в нашей жизни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 xml:space="preserve">Поведение за столом 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Общение как коммуникация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Успех делового общения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Способности – важное условие в профессиональной деятельности</w:t>
      </w:r>
    </w:p>
    <w:p w:rsidR="00F56857" w:rsidRPr="00F56857" w:rsidRDefault="0051404C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Конфликты в деловом общении</w:t>
      </w:r>
    </w:p>
    <w:p w:rsidR="00F56857" w:rsidRPr="00F56857" w:rsidRDefault="00F56857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51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322F53" w:rsidRDefault="00322F53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F56857" w:rsidRPr="0051404C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1404C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6. ТЕМАТИЧЕСКОЕ ПЛАНИРОВАНИЕ</w:t>
      </w: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6857">
        <w:rPr>
          <w:rFonts w:ascii="Times New Roman" w:eastAsia="Calibri" w:hAnsi="Times New Roman" w:cs="Times New Roman"/>
          <w:iCs/>
          <w:sz w:val="28"/>
          <w:szCs w:val="28"/>
        </w:rPr>
        <w:t xml:space="preserve">При реализации содержания общеобразовательной учебной дисциплины </w:t>
      </w:r>
      <w:r w:rsidRPr="00F56857">
        <w:rPr>
          <w:rFonts w:ascii="Times New Roman" w:eastAsia="Calibri" w:hAnsi="Times New Roman" w:cs="Times New Roman"/>
          <w:sz w:val="28"/>
          <w:szCs w:val="28"/>
        </w:rPr>
        <w:t xml:space="preserve">«Основы этики и культуры </w:t>
      </w:r>
      <w:proofErr w:type="gramStart"/>
      <w:r w:rsidRPr="00F56857">
        <w:rPr>
          <w:rFonts w:ascii="Times New Roman" w:eastAsia="Calibri" w:hAnsi="Times New Roman" w:cs="Times New Roman"/>
          <w:sz w:val="28"/>
          <w:szCs w:val="28"/>
        </w:rPr>
        <w:t>профессионального  общения</w:t>
      </w:r>
      <w:proofErr w:type="gramEnd"/>
      <w:r w:rsidRPr="00F56857">
        <w:rPr>
          <w:rFonts w:ascii="Times New Roman" w:eastAsia="Calibri" w:hAnsi="Times New Roman" w:cs="Times New Roman"/>
          <w:sz w:val="28"/>
          <w:szCs w:val="28"/>
        </w:rPr>
        <w:t>»</w:t>
      </w:r>
      <w:r w:rsidRPr="00F56857">
        <w:rPr>
          <w:rFonts w:ascii="Times New Roman" w:eastAsia="Calibri" w:hAnsi="Times New Roman" w:cs="Times New Roman"/>
          <w:iCs/>
          <w:sz w:val="28"/>
          <w:szCs w:val="28"/>
        </w:rPr>
        <w:t>, 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F56857" w:rsidRPr="00F56857" w:rsidRDefault="00D06F61" w:rsidP="00514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по профессии СПО техн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 xml:space="preserve">ического профиля профессионального образования </w:t>
      </w:r>
      <w:r w:rsidR="00070A57">
        <w:rPr>
          <w:rFonts w:ascii="Times New Roman" w:eastAsia="Calibri" w:hAnsi="Times New Roman" w:cs="Times New Roman"/>
          <w:sz w:val="28"/>
          <w:szCs w:val="28"/>
        </w:rPr>
        <w:t>профессии: 100120.04 Слесарь-электрик по ремонту электрооборудования подвижного состава (электровозов, электропоездов)</w:t>
      </w:r>
    </w:p>
    <w:p w:rsidR="00F56857" w:rsidRPr="00F56857" w:rsidRDefault="00F8728F" w:rsidP="00514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-  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 xml:space="preserve">максимальная нагрузка 56 часов, из них: 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6857">
        <w:rPr>
          <w:rFonts w:ascii="Times New Roman" w:eastAsia="Calibri" w:hAnsi="Times New Roman" w:cs="Times New Roman"/>
          <w:iCs/>
          <w:sz w:val="28"/>
          <w:szCs w:val="28"/>
        </w:rPr>
        <w:t>Аудиторная (обязательная) нагрузка обучающихся – 54 часов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6857">
        <w:rPr>
          <w:rFonts w:ascii="Times New Roman" w:eastAsia="Calibri" w:hAnsi="Times New Roman" w:cs="Times New Roman"/>
          <w:iCs/>
          <w:sz w:val="28"/>
          <w:szCs w:val="28"/>
        </w:rPr>
        <w:t>Практические занятия – 27 часа</w:t>
      </w:r>
    </w:p>
    <w:p w:rsidR="00F56857" w:rsidRPr="00F56857" w:rsidRDefault="00D06F61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F56857" w:rsidRPr="00F56857">
        <w:rPr>
          <w:rFonts w:ascii="Times New Roman" w:eastAsia="Calibri" w:hAnsi="Times New Roman" w:cs="Times New Roman"/>
          <w:iCs/>
          <w:sz w:val="28"/>
          <w:szCs w:val="28"/>
        </w:rPr>
        <w:t>амостоятельная работа обучающихся – 2 часа</w:t>
      </w:r>
    </w:p>
    <w:p w:rsidR="00F56857" w:rsidRPr="00F56857" w:rsidRDefault="00F56857" w:rsidP="0051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4079F" w:rsidRPr="00F56857" w:rsidRDefault="00A4079F" w:rsidP="00A40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F56857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613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533"/>
      </w:tblGrid>
      <w:tr w:rsidR="00A4079F" w:rsidRPr="00F56857" w:rsidTr="005869DF">
        <w:trPr>
          <w:trHeight w:val="344"/>
        </w:trPr>
        <w:tc>
          <w:tcPr>
            <w:tcW w:w="8080" w:type="dxa"/>
            <w:shd w:val="clear" w:color="auto" w:fill="auto"/>
          </w:tcPr>
          <w:p w:rsidR="00A4079F" w:rsidRPr="00F56857" w:rsidRDefault="00A4079F" w:rsidP="006B5DE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33" w:type="dxa"/>
            <w:shd w:val="clear" w:color="auto" w:fill="auto"/>
          </w:tcPr>
          <w:p w:rsidR="00A4079F" w:rsidRDefault="00A4079F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</w:t>
            </w:r>
          </w:p>
          <w:p w:rsidR="00A4079F" w:rsidRPr="00F56857" w:rsidRDefault="00A4079F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часов</w:t>
            </w:r>
          </w:p>
        </w:tc>
      </w:tr>
      <w:tr w:rsidR="00A4079F" w:rsidRPr="00F56857" w:rsidTr="005869DF">
        <w:trPr>
          <w:trHeight w:val="285"/>
        </w:trPr>
        <w:tc>
          <w:tcPr>
            <w:tcW w:w="8080" w:type="dxa"/>
            <w:shd w:val="clear" w:color="auto" w:fill="auto"/>
          </w:tcPr>
          <w:p w:rsidR="00A4079F" w:rsidRPr="00F56857" w:rsidRDefault="00A4079F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33" w:type="dxa"/>
            <w:shd w:val="clear" w:color="auto" w:fill="auto"/>
          </w:tcPr>
          <w:p w:rsidR="00A4079F" w:rsidRPr="00F56857" w:rsidRDefault="00A4079F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A4079F" w:rsidRPr="00F56857" w:rsidTr="005869DF">
        <w:tc>
          <w:tcPr>
            <w:tcW w:w="8080" w:type="dxa"/>
            <w:shd w:val="clear" w:color="auto" w:fill="auto"/>
          </w:tcPr>
          <w:p w:rsidR="00A4079F" w:rsidRPr="00F56857" w:rsidRDefault="00A4079F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33" w:type="dxa"/>
            <w:shd w:val="clear" w:color="auto" w:fill="auto"/>
          </w:tcPr>
          <w:p w:rsidR="00A4079F" w:rsidRPr="00F56857" w:rsidRDefault="00A4079F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54</w:t>
            </w:r>
          </w:p>
        </w:tc>
      </w:tr>
      <w:tr w:rsidR="00A4079F" w:rsidRPr="00F56857" w:rsidTr="005869DF">
        <w:tc>
          <w:tcPr>
            <w:tcW w:w="8080" w:type="dxa"/>
            <w:shd w:val="clear" w:color="auto" w:fill="auto"/>
          </w:tcPr>
          <w:p w:rsidR="00A4079F" w:rsidRPr="00F56857" w:rsidRDefault="00A4079F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33" w:type="dxa"/>
            <w:shd w:val="clear" w:color="auto" w:fill="auto"/>
          </w:tcPr>
          <w:p w:rsidR="00A4079F" w:rsidRPr="00F56857" w:rsidRDefault="00A4079F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A4079F" w:rsidRPr="00F56857" w:rsidTr="005869DF">
        <w:trPr>
          <w:trHeight w:val="480"/>
        </w:trPr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:rsidR="00A4079F" w:rsidRPr="00F56857" w:rsidRDefault="00A4079F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533" w:type="dxa"/>
            <w:tcBorders>
              <w:bottom w:val="single" w:sz="4" w:space="0" w:color="auto"/>
            </w:tcBorders>
            <w:shd w:val="clear" w:color="auto" w:fill="auto"/>
          </w:tcPr>
          <w:p w:rsidR="00A4079F" w:rsidRPr="00F56857" w:rsidRDefault="00A4079F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27</w:t>
            </w:r>
          </w:p>
        </w:tc>
      </w:tr>
      <w:tr w:rsidR="00A4079F" w:rsidRPr="00F56857" w:rsidTr="005869DF">
        <w:trPr>
          <w:trHeight w:val="334"/>
        </w:trPr>
        <w:tc>
          <w:tcPr>
            <w:tcW w:w="8080" w:type="dxa"/>
            <w:tcBorders>
              <w:top w:val="single" w:sz="4" w:space="0" w:color="auto"/>
            </w:tcBorders>
            <w:shd w:val="clear" w:color="auto" w:fill="auto"/>
          </w:tcPr>
          <w:p w:rsidR="00A4079F" w:rsidRPr="00F56857" w:rsidRDefault="00A4079F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shd w:val="clear" w:color="auto" w:fill="auto"/>
          </w:tcPr>
          <w:p w:rsidR="00A4079F" w:rsidRPr="00F56857" w:rsidRDefault="00A4079F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27</w:t>
            </w:r>
          </w:p>
        </w:tc>
      </w:tr>
      <w:tr w:rsidR="00A4079F" w:rsidRPr="00F56857" w:rsidTr="005869DF">
        <w:trPr>
          <w:trHeight w:val="435"/>
        </w:trPr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:rsidR="00A4079F" w:rsidRPr="00A4079F" w:rsidRDefault="00A4079F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33" w:type="dxa"/>
            <w:tcBorders>
              <w:bottom w:val="single" w:sz="4" w:space="0" w:color="auto"/>
            </w:tcBorders>
            <w:shd w:val="clear" w:color="auto" w:fill="auto"/>
          </w:tcPr>
          <w:p w:rsidR="00A4079F" w:rsidRPr="00F56857" w:rsidRDefault="00A4079F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A4079F" w:rsidRPr="00F56857" w:rsidTr="005869DF">
        <w:trPr>
          <w:trHeight w:val="210"/>
        </w:trPr>
        <w:tc>
          <w:tcPr>
            <w:tcW w:w="8080" w:type="dxa"/>
            <w:tcBorders>
              <w:top w:val="single" w:sz="4" w:space="0" w:color="auto"/>
            </w:tcBorders>
            <w:shd w:val="clear" w:color="auto" w:fill="auto"/>
          </w:tcPr>
          <w:p w:rsidR="00A4079F" w:rsidRPr="00F56857" w:rsidRDefault="00A4079F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shd w:val="clear" w:color="auto" w:fill="auto"/>
          </w:tcPr>
          <w:p w:rsidR="00A4079F" w:rsidRPr="00F56857" w:rsidRDefault="00F8728F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</w:p>
        </w:tc>
      </w:tr>
      <w:tr w:rsidR="00A4079F" w:rsidRPr="00F56857" w:rsidTr="005869DF">
        <w:trPr>
          <w:trHeight w:val="411"/>
        </w:trPr>
        <w:tc>
          <w:tcPr>
            <w:tcW w:w="9613" w:type="dxa"/>
            <w:gridSpan w:val="2"/>
            <w:shd w:val="clear" w:color="auto" w:fill="auto"/>
          </w:tcPr>
          <w:p w:rsidR="00A4079F" w:rsidRPr="00F56857" w:rsidRDefault="00A4079F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</w:t>
            </w:r>
            <w:r w:rsidR="00D06F61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ация в форме</w:t>
            </w:r>
            <w:r w:rsidRPr="00F5685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зачета     </w:t>
            </w:r>
          </w:p>
        </w:tc>
      </w:tr>
    </w:tbl>
    <w:p w:rsidR="00A4079F" w:rsidRPr="00F56857" w:rsidRDefault="00A4079F" w:rsidP="00A4079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Pr="00F56857" w:rsidRDefault="00F56857" w:rsidP="00A4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28"/>
        <w:gridCol w:w="1134"/>
        <w:gridCol w:w="992"/>
        <w:gridCol w:w="1134"/>
        <w:gridCol w:w="992"/>
        <w:gridCol w:w="992"/>
      </w:tblGrid>
      <w:tr w:rsidR="00F56857" w:rsidRPr="00F56857" w:rsidTr="0051404C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A4079F" w:rsidRPr="00F56857" w:rsidRDefault="00A4079F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F56857" w:rsidRPr="00F56857" w:rsidTr="0051404C">
        <w:trPr>
          <w:cantSplit/>
          <w:trHeight w:val="21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56857" w:rsidRPr="00F56857" w:rsidTr="0051404C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F56857" w:rsidRPr="00F56857" w:rsidTr="0051404C">
        <w:trPr>
          <w:trHeight w:val="135"/>
        </w:trPr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F56857" w:rsidRPr="00F56857" w:rsidTr="005140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857" w:rsidRPr="00F56857" w:rsidTr="005140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Тема 1. Психологические стороны делового общения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857" w:rsidRPr="00F56857" w:rsidTr="005140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857" w:rsidRPr="00F56857" w:rsidTr="0051404C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Тема 4. Профессиональная этика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3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D06F61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F56857"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857" w:rsidRPr="00F56857" w:rsidTr="0051404C">
        <w:trPr>
          <w:trHeight w:val="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56857" w:rsidRPr="00F56857" w:rsidTr="0051404C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A4079F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070A5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69DF" w:rsidRDefault="005869DF" w:rsidP="00070A5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6F61" w:rsidRDefault="00D06F61" w:rsidP="00070A5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A4079F" w:rsidRDefault="00D06F61" w:rsidP="00F568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7. </w:t>
      </w:r>
      <w:r w:rsidR="00F56857" w:rsidRPr="00A4079F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729"/>
        <w:gridCol w:w="963"/>
        <w:gridCol w:w="2517"/>
      </w:tblGrid>
      <w:tr w:rsidR="00F56857" w:rsidRPr="00F56857" w:rsidTr="00A4079F">
        <w:trPr>
          <w:trHeight w:val="1515"/>
        </w:trPr>
        <w:tc>
          <w:tcPr>
            <w:tcW w:w="617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72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963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517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F56857" w:rsidRPr="00F56857" w:rsidRDefault="00F56857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56857" w:rsidRPr="00F56857" w:rsidTr="0051404C">
        <w:trPr>
          <w:trHeight w:val="370"/>
        </w:trPr>
        <w:tc>
          <w:tcPr>
            <w:tcW w:w="9571" w:type="dxa"/>
            <w:gridSpan w:val="5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F56857" w:rsidRPr="00F56857" w:rsidTr="00A4079F">
        <w:trPr>
          <w:trHeight w:val="691"/>
        </w:trPr>
        <w:tc>
          <w:tcPr>
            <w:tcW w:w="617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5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2729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56857" w:rsidRPr="00F56857" w:rsidTr="00A4079F">
        <w:trPr>
          <w:trHeight w:val="195"/>
        </w:trPr>
        <w:tc>
          <w:tcPr>
            <w:tcW w:w="617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Искусство ведения делового разговора</w:t>
            </w:r>
          </w:p>
        </w:tc>
        <w:tc>
          <w:tcPr>
            <w:tcW w:w="963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интернет-ресурсами</w:t>
            </w:r>
            <w:proofErr w:type="spellEnd"/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. Составить презентацию</w:t>
            </w:r>
          </w:p>
        </w:tc>
      </w:tr>
      <w:tr w:rsidR="00F56857" w:rsidRPr="00F56857" w:rsidTr="00A4079F">
        <w:trPr>
          <w:trHeight w:val="195"/>
        </w:trPr>
        <w:tc>
          <w:tcPr>
            <w:tcW w:w="617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5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Тема 4. Профессиональная этика</w:t>
            </w:r>
          </w:p>
        </w:tc>
        <w:tc>
          <w:tcPr>
            <w:tcW w:w="2729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857" w:rsidRPr="00F56857" w:rsidTr="00A4079F">
        <w:trPr>
          <w:trHeight w:val="195"/>
        </w:trPr>
        <w:tc>
          <w:tcPr>
            <w:tcW w:w="617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Нормы профессиональной морали</w:t>
            </w:r>
          </w:p>
        </w:tc>
        <w:tc>
          <w:tcPr>
            <w:tcW w:w="963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</w:tbl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6857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872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0A57" w:rsidRPr="00F56857" w:rsidRDefault="00070A57" w:rsidP="00F872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79F" w:rsidRDefault="00A4079F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6857" w:rsidRPr="00A4079F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4079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F56857" w:rsidRPr="00F56857" w:rsidRDefault="00F56857" w:rsidP="00F568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136"/>
        <w:gridCol w:w="4522"/>
        <w:gridCol w:w="1239"/>
      </w:tblGrid>
      <w:tr w:rsidR="00F56857" w:rsidRPr="00F56857" w:rsidTr="0051404C">
        <w:trPr>
          <w:trHeight w:val="690"/>
        </w:trPr>
        <w:tc>
          <w:tcPr>
            <w:tcW w:w="674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36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A4079F" w:rsidRPr="00F56857" w:rsidTr="00A4079F">
        <w:trPr>
          <w:trHeight w:val="389"/>
        </w:trPr>
        <w:tc>
          <w:tcPr>
            <w:tcW w:w="9571" w:type="dxa"/>
            <w:gridSpan w:val="4"/>
            <w:shd w:val="clear" w:color="auto" w:fill="auto"/>
          </w:tcPr>
          <w:p w:rsidR="00A4079F" w:rsidRPr="00F56857" w:rsidRDefault="00A4079F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F56857" w:rsidRPr="00F56857" w:rsidTr="0051404C">
        <w:trPr>
          <w:trHeight w:val="1440"/>
        </w:trPr>
        <w:tc>
          <w:tcPr>
            <w:tcW w:w="674" w:type="dxa"/>
            <w:vMerge w:val="restart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Тема 1. Психологические стороны делового общения</w:t>
            </w: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  <w:p w:rsidR="00F56857" w:rsidRPr="00F56857" w:rsidRDefault="00F56857" w:rsidP="00A4079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56857" w:rsidRPr="00F56857" w:rsidTr="0051404C">
        <w:trPr>
          <w:trHeight w:val="240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Деловое общение в рабочей группе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120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Умеете ли вы излагать свои мысли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210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Культура телефонного общения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120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Деловая беседа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180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Деловая переписка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150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Публичное выступление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195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Семинар на тему: «Деловой разговор»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1065"/>
        </w:trPr>
        <w:tc>
          <w:tcPr>
            <w:tcW w:w="674" w:type="dxa"/>
            <w:vMerge w:val="restart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56857" w:rsidRPr="00F56857" w:rsidTr="0051404C">
        <w:trPr>
          <w:trHeight w:val="180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Тип темперамента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175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Характер и воля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145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Происхождение способностей, виды способностей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225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Взаимосвязь между способностями, умениями и знаниями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175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Связь эмоциональной реакции человека с внешними воздействиями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255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эмоций в жизни человека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705"/>
        </w:trPr>
        <w:tc>
          <w:tcPr>
            <w:tcW w:w="674" w:type="dxa"/>
            <w:vMerge w:val="restart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F56857" w:rsidRPr="00F56857" w:rsidTr="0051404C">
        <w:trPr>
          <w:trHeight w:val="180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Формы конфликтов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180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Типы конфликтов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225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Формула возникновения конфликтной ситуации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120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Стратегия поведения в конфликте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225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Запреты в поведении при возникновении конфликтов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195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Кодекс поведения в конфликте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195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Семинар на тему: «Моя стратегия поведения в конфликтной ситуации»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375"/>
        </w:trPr>
        <w:tc>
          <w:tcPr>
            <w:tcW w:w="674" w:type="dxa"/>
            <w:vMerge w:val="restart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Тема 4. Профессиональная этика</w:t>
            </w: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56857" w:rsidRPr="00F56857" w:rsidTr="0051404C">
        <w:trPr>
          <w:trHeight w:val="150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 w:val="restart"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Нормы профессиональной морали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210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Виды этикета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180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Принципы делового этикета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160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внешнего облика и стиля одежды в профессиональной деятельности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195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Этикет и культура поведения делового человека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195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Роль этикета в моей будущей профессии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315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Семинар на тему: «Значение культуры речи в профессиональной карьере»</w:t>
            </w: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735"/>
        </w:trPr>
        <w:tc>
          <w:tcPr>
            <w:tcW w:w="674" w:type="dxa"/>
            <w:vMerge w:val="restart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F56857" w:rsidRPr="00F56857" w:rsidRDefault="00D06F61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F56857"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4522" w:type="dxa"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56857" w:rsidRPr="00F56857" w:rsidTr="0051404C">
        <w:trPr>
          <w:trHeight w:val="361"/>
        </w:trPr>
        <w:tc>
          <w:tcPr>
            <w:tcW w:w="674" w:type="dxa"/>
            <w:vMerge/>
            <w:shd w:val="clear" w:color="auto" w:fill="auto"/>
          </w:tcPr>
          <w:p w:rsidR="00F56857" w:rsidRPr="00F56857" w:rsidRDefault="00F56857" w:rsidP="00F5685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2" w:type="dxa"/>
            <w:tcBorders>
              <w:bottom w:val="single" w:sz="4" w:space="0" w:color="auto"/>
            </w:tcBorders>
            <w:shd w:val="clear" w:color="auto" w:fill="auto"/>
          </w:tcPr>
          <w:p w:rsidR="00F56857" w:rsidRPr="00F56857" w:rsidRDefault="00D06F61" w:rsidP="00F568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F56857"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</w:tcPr>
          <w:p w:rsidR="00F56857" w:rsidRPr="00F56857" w:rsidRDefault="00F56857" w:rsidP="00A40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A4079F" w:rsidRDefault="00A4079F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A4079F" w:rsidRDefault="00A4079F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A4079F" w:rsidRDefault="00A4079F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A4079F" w:rsidRPr="00F56857" w:rsidRDefault="00A4079F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F56857" w:rsidRDefault="00F56857" w:rsidP="00F5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F56857" w:rsidRPr="00A4079F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4079F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9. ХАРАКТЕРИСТИКА ОСНОВНЫХ ВИДОВ УЧЕБНОЙ ДЕЯТЕЛЬНОСТИ ОБУЧАЮЩИХСЯ</w:t>
      </w: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7"/>
        <w:gridCol w:w="7239"/>
      </w:tblGrid>
      <w:tr w:rsidR="00F56857" w:rsidRPr="00F56857" w:rsidTr="00322F53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857" w:rsidRPr="00F56857" w:rsidRDefault="00F56857" w:rsidP="00A4079F">
            <w:pPr>
              <w:tabs>
                <w:tab w:val="left" w:pos="43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857" w:rsidRPr="00F56857" w:rsidRDefault="00F56857" w:rsidP="00A4079F">
            <w:pPr>
              <w:tabs>
                <w:tab w:val="left" w:pos="43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56857" w:rsidRPr="00F56857" w:rsidTr="00322F53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857" w:rsidRPr="00F56857" w:rsidRDefault="00F56857" w:rsidP="00322F53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Определение места </w:t>
            </w:r>
            <w:proofErr w:type="gramStart"/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предмета  в</w:t>
            </w:r>
            <w:proofErr w:type="gramEnd"/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процессе освоения образовательной программы, а также его основные задачи, реализуемые в современном обществе.  Чтение вербальных и  невербальных сигналов общения, предупреждение основных ошибок слушанья.</w:t>
            </w:r>
          </w:p>
        </w:tc>
      </w:tr>
      <w:tr w:rsidR="00F56857" w:rsidRPr="00F56857" w:rsidTr="00322F53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Тема 1. Психологические стороны делового общения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F56857" w:rsidRDefault="00F56857" w:rsidP="00322F53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Ориентация в различных ситуациях, распознавание схемы поведения человека, выстраивание коммуникативного процесса.</w:t>
            </w:r>
          </w:p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857" w:rsidRPr="00F56857" w:rsidTr="00322F53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Тема 2. Проявление индивидуальных особенностей личности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F56857" w:rsidRDefault="00F56857" w:rsidP="00322F53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типа личности, исходя из психологических особенностей ее поведения.</w:t>
            </w:r>
          </w:p>
        </w:tc>
      </w:tr>
      <w:tr w:rsidR="00F56857" w:rsidRPr="00F56857" w:rsidTr="00322F53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Тема 3. Конфликты в деловом общении</w:t>
            </w:r>
          </w:p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F56857" w:rsidRDefault="00F56857" w:rsidP="00322F53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Предотвращение конфликтной ситуации, при её неизбежности. Выработка стратегии поведения в конфликтной ситуации. Предотвращение стрессовой ситуации, проведение мероприятий по профилактике стресса</w:t>
            </w:r>
          </w:p>
        </w:tc>
      </w:tr>
      <w:tr w:rsidR="00F56857" w:rsidRPr="00F56857" w:rsidTr="00322F53">
        <w:trPr>
          <w:jc w:val="center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Тема 4. Профессиональная этика</w:t>
            </w:r>
          </w:p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857" w:rsidRPr="00F56857" w:rsidRDefault="00F56857" w:rsidP="00322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Различение особенностей взаимоотношений в рабочей группе, применение основных стилей руководства на практике.</w:t>
            </w:r>
          </w:p>
          <w:p w:rsidR="00F56857" w:rsidRPr="00F56857" w:rsidRDefault="00F56857" w:rsidP="00322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Применение правил ведения деловой беседы и спора, использование   </w:t>
            </w:r>
            <w:r w:rsidRPr="00F5685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национальных стилей ведения деловых переговоров для реализации целей.</w:t>
            </w:r>
          </w:p>
          <w:p w:rsidR="00F56857" w:rsidRPr="00F56857" w:rsidRDefault="00F56857" w:rsidP="00322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6857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на практике основных этических норм поведения</w:t>
            </w:r>
          </w:p>
          <w:p w:rsidR="00F56857" w:rsidRPr="00F56857" w:rsidRDefault="00F56857" w:rsidP="00F56857">
            <w:pPr>
              <w:tabs>
                <w:tab w:val="left" w:pos="4380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56857" w:rsidRPr="00F56857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22F53" w:rsidRDefault="00F56857" w:rsidP="00F8728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F5685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                                                                                                       </w:t>
      </w:r>
      <w:r w:rsidR="00322F53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                    </w:t>
      </w:r>
    </w:p>
    <w:p w:rsidR="00F8728F" w:rsidRDefault="00F8728F" w:rsidP="0032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F56857" w:rsidRPr="00322F53" w:rsidRDefault="00F56857" w:rsidP="0032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322F53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УЧЕБНО-МЕТОДИЧЕСКОЕ</w:t>
      </w:r>
    </w:p>
    <w:p w:rsidR="00F56857" w:rsidRPr="00322F53" w:rsidRDefault="00F56857" w:rsidP="00F5685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22F53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322F53" w:rsidRDefault="00322F53" w:rsidP="00322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56857" w:rsidRPr="00F56857" w:rsidRDefault="00F56857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6857">
        <w:rPr>
          <w:rFonts w:ascii="Times New Roman" w:eastAsia="Calibri" w:hAnsi="Times New Roman" w:cs="Times New Roman"/>
          <w:iCs/>
          <w:sz w:val="28"/>
          <w:szCs w:val="28"/>
        </w:rPr>
        <w:t>Освоение программы учебной дисциплины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F56857" w:rsidRPr="00F56857" w:rsidRDefault="00F56857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6857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F56857" w:rsidRPr="00F56857" w:rsidRDefault="00F56857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6857">
        <w:rPr>
          <w:rFonts w:ascii="Times New Roman" w:eastAsia="Calibri" w:hAnsi="Times New Roman" w:cs="Times New Roman"/>
          <w:iCs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географии, создавать презентации, видеоматериалы, иные документы.</w:t>
      </w:r>
    </w:p>
    <w:p w:rsidR="00F56857" w:rsidRPr="00322F53" w:rsidRDefault="00F56857" w:rsidP="0032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857">
        <w:rPr>
          <w:rFonts w:ascii="Times New Roman" w:eastAsia="Calibri" w:hAnsi="Times New Roman" w:cs="Times New Roman"/>
          <w:iCs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</w:t>
      </w:r>
      <w:r w:rsidRPr="00F56857">
        <w:rPr>
          <w:rFonts w:ascii="Times New Roman" w:eastAsia="Calibri" w:hAnsi="Times New Roman" w:cs="Times New Roman"/>
          <w:sz w:val="28"/>
          <w:szCs w:val="28"/>
        </w:rPr>
        <w:t>«Основы этики и культуры профессионального общения»</w:t>
      </w:r>
      <w:r w:rsidR="00322F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6857">
        <w:rPr>
          <w:rFonts w:ascii="Times New Roman" w:eastAsia="Calibri" w:hAnsi="Times New Roman" w:cs="Times New Roman"/>
          <w:iCs/>
          <w:sz w:val="28"/>
          <w:szCs w:val="28"/>
        </w:rPr>
        <w:t>входят:</w:t>
      </w:r>
    </w:p>
    <w:p w:rsidR="00F56857" w:rsidRPr="00F56857" w:rsidRDefault="00F56857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6857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F56857" w:rsidRPr="00F56857" w:rsidRDefault="00F56857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6857">
        <w:rPr>
          <w:rFonts w:ascii="Times New Roman" w:eastAsia="Calibri" w:hAnsi="Times New Roman" w:cs="Times New Roman"/>
          <w:iCs/>
          <w:sz w:val="28"/>
          <w:szCs w:val="28"/>
        </w:rPr>
        <w:t>- информационно-</w:t>
      </w:r>
      <w:proofErr w:type="gramStart"/>
      <w:r w:rsidRPr="00F56857">
        <w:rPr>
          <w:rFonts w:ascii="Times New Roman" w:eastAsia="Calibri" w:hAnsi="Times New Roman" w:cs="Times New Roman"/>
          <w:iCs/>
          <w:sz w:val="28"/>
          <w:szCs w:val="28"/>
        </w:rPr>
        <w:t>коммуникативные  средства</w:t>
      </w:r>
      <w:proofErr w:type="gramEnd"/>
      <w:r w:rsidRPr="00F56857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F56857" w:rsidRPr="00F56857" w:rsidRDefault="00F56857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6857">
        <w:rPr>
          <w:rFonts w:ascii="Times New Roman" w:eastAsia="Calibri" w:hAnsi="Times New Roman" w:cs="Times New Roman"/>
          <w:iCs/>
          <w:sz w:val="28"/>
          <w:szCs w:val="28"/>
        </w:rPr>
        <w:t>- экранно-</w:t>
      </w:r>
      <w:proofErr w:type="gramStart"/>
      <w:r w:rsidRPr="00F56857">
        <w:rPr>
          <w:rFonts w:ascii="Times New Roman" w:eastAsia="Calibri" w:hAnsi="Times New Roman" w:cs="Times New Roman"/>
          <w:iCs/>
          <w:sz w:val="28"/>
          <w:szCs w:val="28"/>
        </w:rPr>
        <w:t>звуковые  пособия</w:t>
      </w:r>
      <w:proofErr w:type="gramEnd"/>
      <w:r w:rsidRPr="00F56857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F56857" w:rsidRPr="00F56857" w:rsidRDefault="00F56857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6857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F56857" w:rsidRPr="00F56857" w:rsidRDefault="00F56857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6857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F56857" w:rsidRPr="00F56857" w:rsidRDefault="00F56857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6857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F56857" w:rsidRPr="00F56857" w:rsidRDefault="00F56857" w:rsidP="0032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6857">
        <w:rPr>
          <w:rFonts w:ascii="Times New Roman" w:eastAsia="Calibri" w:hAnsi="Times New Roman" w:cs="Times New Roman"/>
          <w:iCs/>
          <w:sz w:val="28"/>
          <w:szCs w:val="28"/>
        </w:rPr>
        <w:t>Для выполнения практических заданий обучающимся необходимо иметь простой и цветные карандаши, линейку, ластик, циркуль, транспортир и калькулятор.</w:t>
      </w:r>
    </w:p>
    <w:p w:rsidR="00F56857" w:rsidRDefault="00F56857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56857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</w:t>
      </w:r>
    </w:p>
    <w:p w:rsid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B5DE0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 ЛИТЕРАТУРА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1.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Альманах психологических тестов. - М.: </w:t>
      </w:r>
      <w:proofErr w:type="spell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Просвящение</w:t>
      </w:r>
      <w:proofErr w:type="spell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, 2016.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Аминов И</w:t>
      </w:r>
      <w:proofErr w:type="gram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.</w:t>
      </w:r>
      <w:proofErr w:type="gram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И, Психология делового общения. М.: Омега-Л, 2017.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3.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Арустамян Д. В., </w:t>
      </w:r>
      <w:proofErr w:type="spell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Байкова</w:t>
      </w:r>
      <w:proofErr w:type="spell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 Е. Д. Межкультурное общение как процесс межличностного взаимодействия // Молодой ученый. - 2016. - №1. - С. 734-736.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B5DE0">
        <w:rPr>
          <w:rFonts w:ascii="Times New Roman" w:eastAsia="Calibri" w:hAnsi="Times New Roman" w:cs="Times New Roman"/>
          <w:iCs/>
          <w:sz w:val="28"/>
          <w:szCs w:val="28"/>
        </w:rPr>
        <w:t>4</w:t>
      </w:r>
      <w:r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Асмолов А.Г. Психология личности. ~ М.: МГУ, 2015.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5.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Атватер И. Я Вас слушаю. - М.: Экономика, 2016.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6.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Берн Э. Игры, в которые играют люди. - Л.: </w:t>
      </w:r>
      <w:proofErr w:type="spell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Лениздат</w:t>
      </w:r>
      <w:proofErr w:type="spell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, 2017.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7.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Вилсон Г., </w:t>
      </w:r>
      <w:proofErr w:type="spell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Макклафин</w:t>
      </w:r>
      <w:proofErr w:type="spell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 К. Язык жестов - путь к успеху. - СПб.: "Питер", 2015. 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8.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Дип С., </w:t>
      </w:r>
      <w:proofErr w:type="spell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Сесмен</w:t>
      </w:r>
      <w:proofErr w:type="spell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 Л. Верный путь к успеху. 1600 советов менеджеру. - М..; Вече, Персей, ACT, 2015.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9.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Ерохина Е.А. Этика и психология делового общения (электронный текст). - Томск, 2015. 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10.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Зигерт В., </w:t>
      </w:r>
      <w:proofErr w:type="spell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Ланг</w:t>
      </w:r>
      <w:proofErr w:type="spell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 Л. Руководить без конфликтов. - М.: Экономика, 2016.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11.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Каменская Е.Н. Психология и этика делового о</w:t>
      </w:r>
      <w:r>
        <w:rPr>
          <w:rFonts w:ascii="Times New Roman" w:eastAsia="Calibri" w:hAnsi="Times New Roman" w:cs="Times New Roman"/>
          <w:iCs/>
          <w:sz w:val="28"/>
          <w:szCs w:val="28"/>
        </w:rPr>
        <w:t>бщения - Ростов н/Д. Феникс, 20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16.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12.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Козлов Н.И. Как относиться к се</w:t>
      </w:r>
      <w:r>
        <w:rPr>
          <w:rFonts w:ascii="Times New Roman" w:eastAsia="Calibri" w:hAnsi="Times New Roman" w:cs="Times New Roman"/>
          <w:iCs/>
          <w:sz w:val="28"/>
          <w:szCs w:val="28"/>
        </w:rPr>
        <w:t>бе и другим людям, или практиче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ская психология на каждый день. - М.: Новая школа, 2015.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13.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Кон И.С. Социология личности. - М.: Политиздат, 2017.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14.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Крегер О., </w:t>
      </w:r>
      <w:proofErr w:type="spell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Тьюсон</w:t>
      </w:r>
      <w:proofErr w:type="spell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 Дж. М. Типы людей и бизнес: Пер. с англ. - М.: Персей, 2015.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15.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Кузин Ф.А. Культура делового общения: Практическое пособие. – М.: Ось-89, 2016.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16.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 Курс практической психологии, ил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и </w:t>
      </w:r>
      <w:proofErr w:type="gramStart"/>
      <w:r>
        <w:rPr>
          <w:rFonts w:ascii="Times New Roman" w:eastAsia="Calibri" w:hAnsi="Times New Roman" w:cs="Times New Roman"/>
          <w:iCs/>
          <w:sz w:val="28"/>
          <w:szCs w:val="28"/>
        </w:rPr>
        <w:t>Как</w:t>
      </w:r>
      <w:proofErr w:type="gram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научиться работать и доби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ваться успеха. - Ижевск, 2016.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17.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Курс практической психологии, или </w:t>
      </w:r>
      <w:proofErr w:type="gram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Как</w:t>
      </w:r>
      <w:proofErr w:type="gram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 научиться работать и </w:t>
      </w:r>
      <w:proofErr w:type="spell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доби¬ваться</w:t>
      </w:r>
      <w:proofErr w:type="spell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 успеха. - Ижевск, 2016.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18.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Курс практической психологии. Для высшего управленческого </w:t>
      </w:r>
      <w:proofErr w:type="spell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пер¬сонала</w:t>
      </w:r>
      <w:proofErr w:type="spell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. - Ижевск, 2015.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19.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Лучшие психологические тесты. - Петрозаводск, 2012.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20.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Меллер К., </w:t>
      </w:r>
      <w:proofErr w:type="spell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Хегедаль</w:t>
      </w:r>
      <w:proofErr w:type="spell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 П. Качественный сервис через личностное </w:t>
      </w:r>
      <w:proofErr w:type="spell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раз¬витие</w:t>
      </w:r>
      <w:proofErr w:type="spell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. - М.: Менеджер сервис, 2017.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21.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Митрошенков О.А. Эффективные переговоры. - М.: "Весь мир", 2016. 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22.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Мицич П. Как проводить деловые беседы. - М.: Экономика, 2015.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23.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Пиз А. Язык телодвижений. - Н. Новгород: Ай-Кью, 2016.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24.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 Практикум по психодиагностике. - М.: МГУ, 2016.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25.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Психологические тесты для деловых людей. - М., 2015.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26.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Психологический словарь. - М.: Педагогика, 2016.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27.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Пызин В.А. Профессиональный </w:t>
      </w:r>
      <w:r>
        <w:rPr>
          <w:rFonts w:ascii="Times New Roman" w:eastAsia="Calibri" w:hAnsi="Times New Roman" w:cs="Times New Roman"/>
          <w:iCs/>
          <w:sz w:val="28"/>
          <w:szCs w:val="28"/>
        </w:rPr>
        <w:t>выбор и отбор персонала управления. - М.: Дружба народов, 2014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28.Т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ехнология эффективной профессиональной деяте</w:t>
      </w:r>
      <w:r>
        <w:rPr>
          <w:rFonts w:ascii="Times New Roman" w:eastAsia="Calibri" w:hAnsi="Times New Roman" w:cs="Times New Roman"/>
          <w:iCs/>
          <w:sz w:val="28"/>
          <w:szCs w:val="28"/>
        </w:rPr>
        <w:t>льности. - М.: Просвещение, 2014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29.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Фрейд Зигмунд Психоанализ и русская мысль. - М.: Республика, 2016.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30.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Шанин В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., 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Карьерные игры или психология делового человека. – М.: Книжный дом «Университет», 2017.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31.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Швальбе Б., </w:t>
      </w:r>
      <w:proofErr w:type="spell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Швальбе</w:t>
      </w:r>
      <w:proofErr w:type="spell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 X. Личность. Карь</w:t>
      </w:r>
      <w:r>
        <w:rPr>
          <w:rFonts w:ascii="Times New Roman" w:eastAsia="Calibri" w:hAnsi="Times New Roman" w:cs="Times New Roman"/>
          <w:iCs/>
          <w:sz w:val="28"/>
          <w:szCs w:val="28"/>
        </w:rPr>
        <w:t>ера. Успех. - М.: Прогресс, 2015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32.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Юнг К.Г. Проблемы души нашего времени: Пер. с нем. - М.: </w:t>
      </w:r>
      <w:proofErr w:type="spell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Про¬гресс</w:t>
      </w:r>
      <w:proofErr w:type="spell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/</w:t>
      </w:r>
      <w:proofErr w:type="spell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Универс</w:t>
      </w:r>
      <w:proofErr w:type="spell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, 2016.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33.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Ягер Дж. Деловой этикет: как выжить и преуспеть в мире бизнеса. - М.: Джон </w:t>
      </w:r>
      <w:proofErr w:type="spell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Уайли</w:t>
      </w:r>
      <w:proofErr w:type="spell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 xml:space="preserve"> энд </w:t>
      </w:r>
      <w:proofErr w:type="spellStart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Санз</w:t>
      </w:r>
      <w:proofErr w:type="spellEnd"/>
      <w:r w:rsidRPr="006B5DE0">
        <w:rPr>
          <w:rFonts w:ascii="Times New Roman" w:eastAsia="Calibri" w:hAnsi="Times New Roman" w:cs="Times New Roman"/>
          <w:iCs/>
          <w:sz w:val="28"/>
          <w:szCs w:val="28"/>
        </w:rPr>
        <w:t>, 2015.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34.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Яккока Л. Карьера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менеджера. - М.: Прогресс, 2015</w:t>
      </w:r>
      <w:r w:rsidRPr="006B5DE0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5DE0" w:rsidRPr="006B5DE0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5DE0" w:rsidRPr="00F56857" w:rsidRDefault="006B5DE0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56857" w:rsidRDefault="00F56857" w:rsidP="006B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B5DE0" w:rsidRDefault="006B5DE0" w:rsidP="006B5DE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11B6B" w:rsidRDefault="00A11B6B"/>
    <w:sectPr w:rsidR="00A11B6B" w:rsidSect="00F56857">
      <w:footerReference w:type="default" r:id="rId7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603" w:rsidRDefault="00417603">
      <w:pPr>
        <w:spacing w:after="0" w:line="240" w:lineRule="auto"/>
      </w:pPr>
      <w:r>
        <w:separator/>
      </w:r>
    </w:p>
  </w:endnote>
  <w:endnote w:type="continuationSeparator" w:id="0">
    <w:p w:rsidR="00417603" w:rsidRDefault="00417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DE0" w:rsidRDefault="006B5DE0" w:rsidP="0051404C">
    <w:pPr>
      <w:pStyle w:val="12"/>
    </w:pPr>
    <w:r>
      <w:t xml:space="preserve">     </w:t>
    </w:r>
  </w:p>
  <w:p w:rsidR="006B5DE0" w:rsidRDefault="006B5DE0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603" w:rsidRDefault="00417603">
      <w:pPr>
        <w:spacing w:after="0" w:line="240" w:lineRule="auto"/>
      </w:pPr>
      <w:r>
        <w:separator/>
      </w:r>
    </w:p>
  </w:footnote>
  <w:footnote w:type="continuationSeparator" w:id="0">
    <w:p w:rsidR="00417603" w:rsidRDefault="00417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2"/>
  </w:num>
  <w:num w:numId="5">
    <w:abstractNumId w:val="23"/>
  </w:num>
  <w:num w:numId="6">
    <w:abstractNumId w:val="11"/>
  </w:num>
  <w:num w:numId="7">
    <w:abstractNumId w:val="8"/>
  </w:num>
  <w:num w:numId="8">
    <w:abstractNumId w:val="22"/>
  </w:num>
  <w:num w:numId="9">
    <w:abstractNumId w:val="9"/>
  </w:num>
  <w:num w:numId="10">
    <w:abstractNumId w:val="12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1"/>
  </w:num>
  <w:num w:numId="20">
    <w:abstractNumId w:val="5"/>
  </w:num>
  <w:num w:numId="21">
    <w:abstractNumId w:val="15"/>
  </w:num>
  <w:num w:numId="22">
    <w:abstractNumId w:val="4"/>
  </w:num>
  <w:num w:numId="23">
    <w:abstractNumId w:val="19"/>
  </w:num>
  <w:num w:numId="24">
    <w:abstractNumId w:val="16"/>
  </w:num>
  <w:num w:numId="25">
    <w:abstractNumId w:val="10"/>
  </w:num>
  <w:num w:numId="26">
    <w:abstractNumId w:val="13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CB7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0A57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22F53"/>
    <w:rsid w:val="00330BEF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CB7"/>
    <w:rsid w:val="003B4E5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17603"/>
    <w:rsid w:val="0042219D"/>
    <w:rsid w:val="00422D78"/>
    <w:rsid w:val="00423825"/>
    <w:rsid w:val="0042650F"/>
    <w:rsid w:val="004347E4"/>
    <w:rsid w:val="0045183F"/>
    <w:rsid w:val="00461583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E589A"/>
    <w:rsid w:val="004F48FF"/>
    <w:rsid w:val="004F62CE"/>
    <w:rsid w:val="00501F83"/>
    <w:rsid w:val="00505595"/>
    <w:rsid w:val="005138B9"/>
    <w:rsid w:val="0051397D"/>
    <w:rsid w:val="00513C1D"/>
    <w:rsid w:val="0051404C"/>
    <w:rsid w:val="005146C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869DF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B5DE0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4351F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6A2A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2BAA"/>
    <w:rsid w:val="00A16A34"/>
    <w:rsid w:val="00A221F5"/>
    <w:rsid w:val="00A24053"/>
    <w:rsid w:val="00A379DA"/>
    <w:rsid w:val="00A4079F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032D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C6D25"/>
    <w:rsid w:val="00BE2881"/>
    <w:rsid w:val="00BE3FD9"/>
    <w:rsid w:val="00BE7192"/>
    <w:rsid w:val="00BF0924"/>
    <w:rsid w:val="00BF3487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5A5A"/>
    <w:rsid w:val="00CF7A81"/>
    <w:rsid w:val="00D06F6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D6526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04BA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4AE1"/>
    <w:rsid w:val="00F45E1B"/>
    <w:rsid w:val="00F5107B"/>
    <w:rsid w:val="00F51432"/>
    <w:rsid w:val="00F56857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8728F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60D84"/>
  <w15:chartTrackingRefBased/>
  <w15:docId w15:val="{A346360A-89E0-4FC3-8A15-62B91DF86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5685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6857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F568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F5685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F5685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6857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6857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6857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6857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68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685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F5685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F5685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F5685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F56857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F56857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F56857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F56857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F56857"/>
  </w:style>
  <w:style w:type="character" w:customStyle="1" w:styleId="60">
    <w:name w:val="Заголовок 6 Знак"/>
    <w:basedOn w:val="a0"/>
    <w:link w:val="6"/>
    <w:uiPriority w:val="9"/>
    <w:semiHidden/>
    <w:rsid w:val="00F56857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F56857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F56857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F56857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F56857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F56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F56857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F56857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F56857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F56857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F5685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F56857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56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6857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56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56857"/>
  </w:style>
  <w:style w:type="table" w:styleId="ae">
    <w:name w:val="Table Grid"/>
    <w:basedOn w:val="a1"/>
    <w:uiPriority w:val="59"/>
    <w:rsid w:val="00F568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F56857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F5685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F56857"/>
  </w:style>
  <w:style w:type="character" w:customStyle="1" w:styleId="af1">
    <w:name w:val="Текст сноски Знак"/>
    <w:basedOn w:val="a0"/>
    <w:link w:val="af2"/>
    <w:uiPriority w:val="99"/>
    <w:rsid w:val="00F56857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F568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F56857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F56857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F56857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F56857"/>
  </w:style>
  <w:style w:type="character" w:styleId="af5">
    <w:name w:val="footnote reference"/>
    <w:uiPriority w:val="99"/>
    <w:unhideWhenUsed/>
    <w:rsid w:val="00F56857"/>
    <w:rPr>
      <w:vertAlign w:val="superscript"/>
    </w:rPr>
  </w:style>
  <w:style w:type="character" w:customStyle="1" w:styleId="breadcrumbspathway">
    <w:name w:val="breadcrumbs pathway"/>
    <w:basedOn w:val="a0"/>
    <w:rsid w:val="00F56857"/>
  </w:style>
  <w:style w:type="character" w:styleId="af6">
    <w:name w:val="Strong"/>
    <w:qFormat/>
    <w:rsid w:val="00F56857"/>
    <w:rPr>
      <w:b/>
      <w:bCs/>
    </w:rPr>
  </w:style>
  <w:style w:type="character" w:styleId="af7">
    <w:name w:val="Emphasis"/>
    <w:uiPriority w:val="20"/>
    <w:qFormat/>
    <w:rsid w:val="00F56857"/>
    <w:rPr>
      <w:i/>
      <w:iCs/>
    </w:rPr>
  </w:style>
  <w:style w:type="character" w:styleId="af8">
    <w:name w:val="Hyperlink"/>
    <w:basedOn w:val="a0"/>
    <w:unhideWhenUsed/>
    <w:rsid w:val="00F56857"/>
    <w:rPr>
      <w:color w:val="0000FF"/>
      <w:u w:val="single"/>
    </w:rPr>
  </w:style>
  <w:style w:type="paragraph" w:styleId="21">
    <w:name w:val="Body Text Indent 2"/>
    <w:basedOn w:val="a"/>
    <w:link w:val="22"/>
    <w:rsid w:val="00F5685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F568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F56857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F56857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F5685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F56857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F5685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F568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F568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F56857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F56857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F5685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F56857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F5685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F56857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F56857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F56857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F56857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F56857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F56857"/>
    <w:rPr>
      <w:i/>
      <w:color w:val="5A5A5A"/>
    </w:rPr>
  </w:style>
  <w:style w:type="character" w:styleId="aff1">
    <w:name w:val="Intense Emphasis"/>
    <w:basedOn w:val="a0"/>
    <w:uiPriority w:val="21"/>
    <w:qFormat/>
    <w:rsid w:val="00F56857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F56857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F56857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F56857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F56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56857"/>
  </w:style>
  <w:style w:type="paragraph" w:customStyle="1" w:styleId="c27">
    <w:name w:val="c27"/>
    <w:basedOn w:val="a"/>
    <w:rsid w:val="00F56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F56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F56857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F56857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F56857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F56857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F56857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F5685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F56857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F56857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F56857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F5685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F5685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F56857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56857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F56857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56857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F56857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56857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F56857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F56857"/>
    <w:rPr>
      <w:sz w:val="20"/>
      <w:vertAlign w:val="superscript"/>
    </w:rPr>
  </w:style>
  <w:style w:type="character" w:customStyle="1" w:styleId="FontStyle41">
    <w:name w:val="Font Style41"/>
    <w:uiPriority w:val="99"/>
    <w:rsid w:val="00F5685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F56857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F56857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F56857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F56857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F56857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F56857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F56857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F56857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F56857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F56857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F56857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F56857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F56857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F56857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F56857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F56857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F56857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F56857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F56857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F56857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F56857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F568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F56857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F56857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F56857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F56857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F56857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F56857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F56857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F56857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F5685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F5685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F568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F568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F56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F56857"/>
  </w:style>
  <w:style w:type="paragraph" w:styleId="afc">
    <w:name w:val="Title"/>
    <w:basedOn w:val="a"/>
    <w:next w:val="a"/>
    <w:link w:val="afb"/>
    <w:uiPriority w:val="10"/>
    <w:qFormat/>
    <w:rsid w:val="00F56857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F568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F56857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F56857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F56857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F56857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F5685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F56857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F56857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F56857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F56857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F56857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F56857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F56857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F56857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3347</Words>
  <Characters>19079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2017-11-10T01:34:00Z</cp:lastPrinted>
  <dcterms:created xsi:type="dcterms:W3CDTF">2017-09-02T03:33:00Z</dcterms:created>
  <dcterms:modified xsi:type="dcterms:W3CDTF">2018-12-18T03:30:00Z</dcterms:modified>
</cp:coreProperties>
</file>