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A92" w:rsidRPr="006A2B6C" w:rsidRDefault="006A2B6C" w:rsidP="00AD2A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2B6C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AD2A92" w:rsidRPr="006A2B6C" w:rsidRDefault="006A2B6C" w:rsidP="00AD2A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2B6C">
        <w:rPr>
          <w:rFonts w:ascii="Times New Roman" w:hAnsi="Times New Roman"/>
          <w:sz w:val="24"/>
          <w:szCs w:val="24"/>
        </w:rPr>
        <w:t>КРАЕВОЕ ГОСУДАРСТВЕННОЕ БЮДЖЕТНОЕ                                                          ПРОФЕССИОНАЛЬНОЕ ОБРАЗОВАТЕЛЬНОЕ УЧРЕЖДЕНИЕ № 16                                                ИМЕНИ ГЕРОЯ СОВЕТСКОГО СОЮЗА А. С. ПАНОВА</w:t>
      </w:r>
    </w:p>
    <w:p w:rsidR="00AD2A92" w:rsidRPr="006A2B6C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6A2B6C" w:rsidRDefault="006A2B6C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квалифицированных рабочих</w:t>
      </w:r>
      <w:r>
        <w:rPr>
          <w:rFonts w:ascii="Times New Roman" w:hAnsi="Times New Roman"/>
          <w:sz w:val="28"/>
          <w:szCs w:val="28"/>
        </w:rPr>
        <w:t>,</w:t>
      </w:r>
      <w:r w:rsidRPr="00196029">
        <w:rPr>
          <w:rFonts w:ascii="Times New Roman" w:hAnsi="Times New Roman"/>
          <w:sz w:val="28"/>
          <w:szCs w:val="28"/>
        </w:rPr>
        <w:t xml:space="preserve"> служащих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по профессии</w:t>
      </w:r>
    </w:p>
    <w:p w:rsidR="00AD2A92" w:rsidRPr="00196029" w:rsidRDefault="001B6CC0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100120.03 Оператор по обработке перевозочных документов на железнодорожном транспорте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0E687A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Социально-экономический</w:t>
      </w:r>
      <w:r w:rsidR="00AD2A92" w:rsidRPr="00196029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4759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</w:t>
      </w:r>
    </w:p>
    <w:p w:rsidR="00AD2A92" w:rsidRPr="002A2FB2" w:rsidRDefault="00355EB8" w:rsidP="002A2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г.</w:t>
      </w: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1"/>
        <w:gridCol w:w="803"/>
      </w:tblGrid>
      <w:tr w:rsidR="00AD2A92" w:rsidRPr="00196029" w:rsidTr="00161806">
        <w:tc>
          <w:tcPr>
            <w:tcW w:w="4584" w:type="pct"/>
          </w:tcPr>
          <w:p w:rsidR="00AD2A92" w:rsidRPr="00196029" w:rsidRDefault="00AD2A92" w:rsidP="00AD2A92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1.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2.Общая характеристика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Pr="00196029" w:rsidRDefault="00AD2A92" w:rsidP="00AD2A92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5.Содержание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7.Тематическое планирование</w:t>
            </w:r>
          </w:p>
          <w:p w:rsidR="00AD2A92" w:rsidRPr="00196029" w:rsidRDefault="00355EB8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8.С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амостоятельная работа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9.Практическая работа</w:t>
            </w:r>
          </w:p>
          <w:p w:rsidR="00AD2A92" w:rsidRPr="00196029" w:rsidRDefault="00AD2A92" w:rsidP="00AD2A92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10.Характеристика основных видов учебной деятельности студентов</w:t>
            </w: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11.Учебно-методическое и материально-техническое обеспечение программы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Pr="00196029" w:rsidRDefault="00AD2A92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12.Литература </w:t>
            </w:r>
          </w:p>
          <w:p w:rsidR="00AD2A92" w:rsidRPr="00196029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AD2A92" w:rsidRPr="00916894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</w:t>
      </w:r>
      <w:r>
        <w:rPr>
          <w:rFonts w:ascii="Times New Roman" w:hAnsi="Times New Roman"/>
          <w:sz w:val="28"/>
          <w:szCs w:val="28"/>
        </w:rPr>
        <w:t>СОО</w:t>
      </w:r>
      <w:r w:rsidRPr="00916894">
        <w:rPr>
          <w:rFonts w:ascii="Times New Roman" w:hAnsi="Times New Roman"/>
          <w:sz w:val="28"/>
          <w:szCs w:val="28"/>
        </w:rPr>
        <w:t xml:space="preserve">, предъявляемых к структуре, содержанию и результатам освоения учебной дисциплины «Астрономия», в соответствии с </w:t>
      </w:r>
      <w:r>
        <w:rPr>
          <w:rFonts w:ascii="Times New Roman" w:hAnsi="Times New Roman"/>
          <w:sz w:val="28"/>
          <w:szCs w:val="28"/>
        </w:rPr>
        <w:t>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</w:t>
      </w:r>
      <w:r w:rsidRPr="00A355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1689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20.06. 2017 года № ТС - 194/08.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color w:val="000000"/>
          <w:sz w:val="28"/>
          <w:szCs w:val="28"/>
        </w:rPr>
        <w:t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учащимися.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СПО.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2A92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Ознакомление с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научными методами и историей изучения Вселенной.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Осознание места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Солнечной системе и Галактике.  </w:t>
      </w:r>
    </w:p>
    <w:p w:rsidR="00AD2A92" w:rsidRPr="00916894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 w:rsidRPr="00916894">
        <w:rPr>
          <w:rFonts w:ascii="Times New Roman" w:hAnsi="Times New Roman"/>
          <w:sz w:val="28"/>
          <w:szCs w:val="28"/>
        </w:rPr>
        <w:t xml:space="preserve">          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Понимание сущности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астрономических явлений,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повседневно наблюдаемых и редких.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196029" w:rsidRDefault="00E74679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Воспитание убежденности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696ACA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охраны окружающей среды,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</w:t>
      </w:r>
      <w:r w:rsidR="00E74679">
        <w:rPr>
          <w:rFonts w:ascii="Times New Roman" w:hAnsi="Times New Roman"/>
          <w:color w:val="000000"/>
          <w:sz w:val="28"/>
          <w:szCs w:val="28"/>
        </w:rPr>
        <w:t>нное на формирование у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 для специальностей: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</w:t>
      </w:r>
      <w:r w:rsidR="00355EB8">
        <w:rPr>
          <w:rFonts w:ascii="Times New Roman" w:hAnsi="Times New Roman"/>
          <w:sz w:val="28"/>
          <w:szCs w:val="28"/>
        </w:rPr>
        <w:t>огов в форме</w:t>
      </w:r>
      <w:r w:rsidRPr="00196029">
        <w:rPr>
          <w:rFonts w:ascii="Times New Roman" w:hAnsi="Times New Roman"/>
          <w:sz w:val="28"/>
          <w:szCs w:val="28"/>
        </w:rPr>
        <w:t xml:space="preserve"> зачёта в рамках промежуточной аттестации обучающихся</w:t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74679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AD2A92" w:rsidRPr="00E7467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образования.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В учебных планах ППКРС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355EB8">
        <w:rPr>
          <w:rFonts w:ascii="Times New Roman" w:hAnsi="Times New Roman"/>
          <w:sz w:val="28"/>
          <w:szCs w:val="28"/>
        </w:rPr>
        <w:t xml:space="preserve">социально-экономического </w:t>
      </w:r>
      <w:r w:rsidRPr="00196029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AD2A92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:rsidR="00E74679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</w:t>
      </w:r>
      <w:r w:rsidR="00E74679">
        <w:rPr>
          <w:rFonts w:ascii="Times New Roman" w:hAnsi="Times New Roman"/>
          <w:color w:val="000000"/>
          <w:sz w:val="28"/>
          <w:szCs w:val="28"/>
        </w:rPr>
        <w:t>еспечивает достижение обучающимися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следующих результатов: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личностных: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чувство гордости и уважения к истории и достижениям отечественной науки</w:t>
      </w:r>
      <w:r w:rsidR="00E74679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решать задачи;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:rsidR="00AD2A92" w:rsidRPr="00196029" w:rsidRDefault="00AD2A92" w:rsidP="00AD2A9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AD2A92" w:rsidRPr="00326C6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C57EF5" w:rsidRDefault="00AD2A92" w:rsidP="00AD2A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71817" w:rsidRDefault="00E74679" w:rsidP="00E7467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1. </w:t>
      </w:r>
      <w:r w:rsidR="00AD2A92" w:rsidRPr="00171817">
        <w:rPr>
          <w:rFonts w:ascii="Times New Roman" w:hAnsi="Times New Roman"/>
          <w:b/>
          <w:color w:val="000000"/>
          <w:sz w:val="28"/>
          <w:szCs w:val="28"/>
        </w:rPr>
        <w:t>Основы практической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астрономии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</w:t>
      </w:r>
      <w:r>
        <w:rPr>
          <w:rFonts w:ascii="Times New Roman" w:hAnsi="Times New Roman"/>
          <w:color w:val="000000"/>
          <w:sz w:val="28"/>
          <w:szCs w:val="28"/>
        </w:rPr>
        <w:t xml:space="preserve"> Ньютона).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E74679" w:rsidRDefault="00E74679" w:rsidP="00E7467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3.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Физическая природа тел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Природа Лун (физические условия на Луне, поверхность Луны, лунные породы).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4.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Солнце и звезды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5.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и эволюция Вселенной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Pr="00C57EF5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t>ТЕМЫ РЕФЕРАТОВ (ДОК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ЛАДОВ), ИНДИВИДУАЛЬНЫХ ПРОЕКТОВ</w:t>
      </w:r>
    </w:p>
    <w:p w:rsidR="00AD2A92" w:rsidRPr="00E74679" w:rsidRDefault="00E74679" w:rsidP="00E746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z w:val="24"/>
          <w:szCs w:val="24"/>
        </w:rPr>
        <w:t>СТРОНОМ</w:t>
      </w:r>
      <w:r w:rsidRPr="00E74679">
        <w:rPr>
          <w:rFonts w:ascii="Times New Roman" w:hAnsi="Times New Roman"/>
          <w:b/>
          <w:color w:val="000000"/>
          <w:sz w:val="24"/>
          <w:szCs w:val="24"/>
        </w:rPr>
        <w:t>ИЯ</w:t>
      </w:r>
    </w:p>
    <w:p w:rsidR="00E74679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Возраст (Земли, Солнца, Солнечной системы, Галактики, Метагалактики)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Вселенная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Галактика (Галактика, 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Гелиоцентрическая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Космонавтика (космонавт)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Магнитная буря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Метеор, </w:t>
      </w:r>
      <w:proofErr w:type="gramStart"/>
      <w:r w:rsidRPr="00196029">
        <w:rPr>
          <w:rFonts w:ascii="Times New Roman" w:hAnsi="Times New Roman"/>
          <w:color w:val="000000"/>
          <w:sz w:val="28"/>
          <w:szCs w:val="28"/>
        </w:rPr>
        <w:t>Метеорит ,Метеорное</w:t>
      </w:r>
      <w:proofErr w:type="gramEnd"/>
      <w:r w:rsidRPr="00196029">
        <w:rPr>
          <w:rFonts w:ascii="Times New Roman" w:hAnsi="Times New Roman"/>
          <w:color w:val="000000"/>
          <w:sz w:val="28"/>
          <w:szCs w:val="28"/>
        </w:rPr>
        <w:t xml:space="preserve"> тело, Метеорный дождь, Метеорный поток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Млечный Путь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Запуск искусственных небесных тел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Затмение (лунное, солнечное, в системах двойных звезд)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Корабль космический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Проблема «Солнце — Земля»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Солнечная система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Эволюция (Земли и планет, Солнца и звезд, метагалактик и Метагалактики)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:rsidR="00AD2A92" w:rsidRPr="00196029" w:rsidRDefault="00AD2A92" w:rsidP="00AD2A92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</w:p>
    <w:p w:rsidR="006F5498" w:rsidRDefault="00AD2A92" w:rsidP="006F54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 реализации содержания общеобразовательной </w:t>
      </w:r>
      <w:r w:rsidR="00EE256B">
        <w:rPr>
          <w:rFonts w:ascii="Times New Roman" w:hAnsi="Times New Roman"/>
          <w:color w:val="000000"/>
          <w:sz w:val="28"/>
          <w:szCs w:val="28"/>
        </w:rPr>
        <w:t>учебной дисциплины «Астрономия»</w:t>
      </w:r>
      <w:r w:rsidR="00EE256B" w:rsidRPr="00EE256B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E256B" w:rsidRPr="006F5498" w:rsidRDefault="00EE256B" w:rsidP="006F54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A525B">
        <w:rPr>
          <w:rFonts w:ascii="Times New Roman" w:eastAsia="Calibri" w:hAnsi="Times New Roman"/>
          <w:sz w:val="28"/>
          <w:szCs w:val="28"/>
        </w:rPr>
        <w:t>по</w:t>
      </w:r>
      <w:r w:rsidR="001B6CC0">
        <w:rPr>
          <w:rFonts w:ascii="Times New Roman" w:eastAsia="Calibri" w:hAnsi="Times New Roman"/>
          <w:sz w:val="28"/>
          <w:szCs w:val="28"/>
        </w:rPr>
        <w:t xml:space="preserve"> профессиям СПО социально-экономического</w:t>
      </w:r>
      <w:r w:rsidRPr="008A525B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</w:t>
      </w:r>
      <w:r w:rsidRPr="008A525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1B6CC0">
        <w:rPr>
          <w:rFonts w:ascii="Times New Roman" w:eastAsia="Calibri" w:hAnsi="Times New Roman"/>
          <w:sz w:val="28"/>
          <w:szCs w:val="28"/>
        </w:rPr>
        <w:t>100120.03</w:t>
      </w:r>
      <w:r w:rsidR="00F517FD">
        <w:rPr>
          <w:rFonts w:ascii="Times New Roman" w:eastAsia="Calibri" w:hAnsi="Times New Roman"/>
          <w:sz w:val="28"/>
          <w:szCs w:val="28"/>
        </w:rPr>
        <w:t xml:space="preserve"> </w:t>
      </w:r>
      <w:r w:rsidR="001B6CC0" w:rsidRPr="001B6CC0">
        <w:rPr>
          <w:rFonts w:ascii="Times New Roman" w:eastAsia="Calibri" w:hAnsi="Times New Roman"/>
          <w:sz w:val="28"/>
          <w:szCs w:val="28"/>
        </w:rPr>
        <w:t>Оператор по обработке перевозочных документо</w:t>
      </w:r>
      <w:r w:rsidR="001B6CC0">
        <w:rPr>
          <w:rFonts w:ascii="Times New Roman" w:eastAsia="Calibri" w:hAnsi="Times New Roman"/>
          <w:sz w:val="28"/>
          <w:szCs w:val="28"/>
        </w:rPr>
        <w:t>в на железнодорожном транспорте</w:t>
      </w:r>
    </w:p>
    <w:p w:rsidR="00AD2A92" w:rsidRPr="00196029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максимальная нагрузка </w:t>
      </w:r>
      <w:r w:rsidR="00AD2A92">
        <w:rPr>
          <w:rFonts w:ascii="Times New Roman" w:hAnsi="Times New Roman"/>
          <w:color w:val="000000"/>
          <w:sz w:val="28"/>
          <w:szCs w:val="28"/>
        </w:rPr>
        <w:t>–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6CC0">
        <w:rPr>
          <w:rFonts w:ascii="Times New Roman" w:hAnsi="Times New Roman"/>
          <w:sz w:val="28"/>
          <w:szCs w:val="28"/>
        </w:rPr>
        <w:t>56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EE256B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удиторная (обязательная) нагрузка обучающихся</w:t>
      </w:r>
      <w:r w:rsidR="001B6CC0">
        <w:rPr>
          <w:rFonts w:ascii="Times New Roman" w:hAnsi="Times New Roman"/>
          <w:color w:val="000000"/>
          <w:sz w:val="28"/>
          <w:szCs w:val="28"/>
        </w:rPr>
        <w:t xml:space="preserve"> – 54 часа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AD2A92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Лабораторные и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практические занятия – 36 часов;</w:t>
      </w:r>
    </w:p>
    <w:p w:rsidR="00EE256B" w:rsidRPr="00196029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занятия – 17 </w:t>
      </w:r>
    </w:p>
    <w:p w:rsidR="00AD2A92" w:rsidRDefault="00355EB8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EE256B">
        <w:rPr>
          <w:rFonts w:ascii="Times New Roman" w:hAnsi="Times New Roman"/>
          <w:color w:val="000000"/>
          <w:sz w:val="28"/>
          <w:szCs w:val="28"/>
        </w:rPr>
        <w:t>амостоятельная работа обучающихся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D2A92">
        <w:rPr>
          <w:rFonts w:ascii="Times New Roman" w:hAnsi="Times New Roman"/>
          <w:sz w:val="28"/>
          <w:szCs w:val="28"/>
        </w:rPr>
        <w:t xml:space="preserve">2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часа</w:t>
      </w:r>
      <w:r w:rsidR="00AD2A92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E74679" w:rsidRDefault="00AD2A92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  <w:r w:rsidR="00E74679">
        <w:rPr>
          <w:rFonts w:ascii="Times New Roman" w:hAnsi="Times New Roman"/>
          <w:b/>
          <w:sz w:val="28"/>
          <w:szCs w:val="28"/>
        </w:rPr>
        <w:t xml:space="preserve">       </w:t>
      </w:r>
      <w:r w:rsidRPr="00196029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AD2A92" w:rsidRPr="00196029" w:rsidTr="00E7467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E746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D2A92" w:rsidRPr="00196029" w:rsidTr="00E7467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6F5498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56</w:t>
            </w:r>
          </w:p>
        </w:tc>
      </w:tr>
      <w:tr w:rsidR="00AD2A92" w:rsidRPr="00196029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6F5498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54</w:t>
            </w:r>
          </w:p>
        </w:tc>
      </w:tr>
      <w:tr w:rsidR="00AD2A92" w:rsidRPr="00196029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2A92" w:rsidRPr="00196029" w:rsidTr="00E7467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6F5498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27</w:t>
            </w:r>
          </w:p>
        </w:tc>
      </w:tr>
      <w:tr w:rsidR="00AD2A92" w:rsidRPr="00196029" w:rsidTr="00E74679">
        <w:trPr>
          <w:trHeight w:val="66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6F5498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27</w:t>
            </w:r>
          </w:p>
        </w:tc>
      </w:tr>
      <w:tr w:rsidR="00AD2A92" w:rsidRPr="00196029" w:rsidTr="00E74679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355EB8" w:rsidP="00355E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с</w:t>
            </w:r>
            <w:r w:rsidR="00AD2A92" w:rsidRPr="00196029">
              <w:rPr>
                <w:rFonts w:ascii="Times New Roman" w:hAnsi="Times New Roman"/>
                <w:sz w:val="28"/>
                <w:szCs w:val="28"/>
              </w:rPr>
              <w:t>амостоятельная работа обучающегося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  <w:tr w:rsidR="00AD2A92" w:rsidRPr="00196029" w:rsidTr="00E74679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6F5498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  <w:tr w:rsidR="00AD2A92" w:rsidRPr="00196029" w:rsidTr="00E74679">
        <w:trPr>
          <w:trHeight w:val="41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Итоговая аттест</w:t>
            </w:r>
            <w:r w:rsidR="00355EB8">
              <w:rPr>
                <w:rFonts w:ascii="Times New Roman" w:hAnsi="Times New Roman"/>
                <w:iCs/>
                <w:sz w:val="28"/>
                <w:szCs w:val="28"/>
              </w:rPr>
              <w:t>ация в форме</w:t>
            </w: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 xml:space="preserve"> зачёта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2A92" w:rsidRPr="00E221A8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492C3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764"/>
        <w:gridCol w:w="1134"/>
        <w:gridCol w:w="705"/>
        <w:gridCol w:w="852"/>
        <w:gridCol w:w="1133"/>
        <w:gridCol w:w="1133"/>
      </w:tblGrid>
      <w:tr w:rsidR="00EE256B" w:rsidRPr="00EE256B" w:rsidTr="00EE256B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Максимальная учебная нагрузка</w:t>
            </w:r>
          </w:p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Внеаудиторная</w:t>
            </w:r>
          </w:p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  <w:tr w:rsidR="00EE256B" w:rsidRPr="00EE256B" w:rsidTr="00EE256B">
        <w:trPr>
          <w:cantSplit/>
          <w:trHeight w:val="2653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EE256B" w:rsidRPr="00EE256B" w:rsidTr="00EE256B"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EE256B" w:rsidRPr="00EE256B" w:rsidTr="00EE256B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1.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Основы практической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2.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Строение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3.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E256B" w:rsidRPr="00EE256B" w:rsidTr="00EE256B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4.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355EB8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З</w:t>
            </w:r>
            <w:r w:rsidR="00EE256B"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6F5498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Итого за I 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161806" w:rsidP="001618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  <w:r w:rsidR="00E960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161806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  <w:r w:rsidR="00E960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</w:tbl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Pr="00D04826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960FC" w:rsidRDefault="00E960FC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55EB8" w:rsidRPr="00196029" w:rsidRDefault="00355EB8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E960FC" w:rsidRDefault="00355EB8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8. </w:t>
      </w:r>
      <w:r w:rsidR="00E960FC" w:rsidRPr="00E960FC">
        <w:rPr>
          <w:rFonts w:ascii="Times New Roman" w:hAnsi="Times New Roman"/>
          <w:b/>
          <w:sz w:val="24"/>
          <w:szCs w:val="24"/>
        </w:rPr>
        <w:t xml:space="preserve"> САМОСТОЯТЕЛЬНАЯ РАБОТА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2790"/>
        <w:gridCol w:w="14"/>
        <w:gridCol w:w="916"/>
        <w:gridCol w:w="2385"/>
        <w:gridCol w:w="9"/>
      </w:tblGrid>
      <w:tr w:rsidR="00AD2A92" w:rsidRPr="00196029" w:rsidTr="00E960FC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самостоятельной работы</w:t>
            </w:r>
          </w:p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Форма самостоятельной работы</w:t>
            </w:r>
          </w:p>
        </w:tc>
      </w:tr>
      <w:tr w:rsidR="00E960FC" w:rsidRPr="00196029" w:rsidTr="00E960FC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196029" w:rsidRDefault="00161806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</w:t>
            </w:r>
            <w:r w:rsidR="00E960FC"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</w:t>
            </w:r>
            <w:r w:rsidR="00E960FC"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AD2A92" w:rsidRPr="00196029" w:rsidTr="00E960FC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Оформление таблиц при сравнительном анализе.</w:t>
            </w:r>
          </w:p>
        </w:tc>
      </w:tr>
      <w:tr w:rsidR="00AD2A92" w:rsidRPr="00196029" w:rsidTr="00E960FC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960FC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 влияния солнечной активности на Землю.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</w:t>
            </w: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0FC" w:rsidRDefault="00E960FC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Default="00E960FC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60FC">
        <w:rPr>
          <w:rFonts w:ascii="Times New Roman" w:hAnsi="Times New Roman"/>
          <w:b/>
          <w:sz w:val="24"/>
          <w:szCs w:val="24"/>
        </w:rPr>
        <w:lastRenderedPageBreak/>
        <w:t>9. ПРАКТИЧЕСКАЯ РАБОТА</w:t>
      </w:r>
    </w:p>
    <w:p w:rsidR="00161806" w:rsidRDefault="00161806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967"/>
        <w:gridCol w:w="4695"/>
        <w:gridCol w:w="930"/>
      </w:tblGrid>
      <w:tr w:rsidR="00161806" w:rsidRPr="00161806" w:rsidTr="00161806">
        <w:trPr>
          <w:trHeight w:val="69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161806" w:rsidRPr="00161806" w:rsidTr="00161806">
        <w:trPr>
          <w:trHeight w:val="274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161806" w:rsidRPr="00161806" w:rsidRDefault="00161806" w:rsidP="00161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161806" w:rsidRPr="00161806" w:rsidTr="00161806">
        <w:trPr>
          <w:trHeight w:val="690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Звезды и созвездия. Звездные карты, глобусы и атласы.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690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Видимое годичное движение Солнца. Движение и фазы Луны.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690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Затмения Солнца и Луны. Время и календарь.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250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  <w:r w:rsidRPr="001618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161806" w:rsidRPr="00161806" w:rsidTr="00161806">
        <w:trPr>
          <w:trHeight w:val="267"/>
        </w:trPr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расстояний в Солнечной системе.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размеров небесных тел с помощью астрономических величин.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 Решение задач с применением законов Кеплера.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435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161806" w:rsidRPr="00161806" w:rsidTr="00161806">
        <w:trPr>
          <w:trHeight w:val="341"/>
        </w:trPr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Земли и Луны.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планет Солнечной системы.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астероидов и метеоритов, комет и метеоров.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383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  <w:r w:rsidRPr="001618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161806" w:rsidRPr="00161806" w:rsidTr="00161806">
        <w:trPr>
          <w:trHeight w:val="399"/>
        </w:trPr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пространственной скорости звёзд.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эффекта Доплера.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1806" w:rsidRPr="00161806" w:rsidTr="00161806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классификации звёзд.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613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  <w:p w:rsidR="00161806" w:rsidRPr="00161806" w:rsidRDefault="00161806" w:rsidP="00161806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161806" w:rsidRPr="00161806" w:rsidTr="00161806">
        <w:trPr>
          <w:trHeight w:val="429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 влияния солнечной активности на Землю.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96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color w:val="000000"/>
                <w:sz w:val="28"/>
                <w:szCs w:val="28"/>
              </w:rPr>
              <w:t>Понимание роли космических исследований, их научного и экономического значения.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8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555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806" w:rsidRPr="00161806" w:rsidRDefault="00355EB8" w:rsidP="001618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161806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8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161806" w:rsidRPr="00161806" w:rsidTr="00161806">
        <w:trPr>
          <w:trHeight w:val="3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806" w:rsidRDefault="00161806" w:rsidP="00161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806" w:rsidRDefault="00161806" w:rsidP="001618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806" w:rsidRPr="00161806" w:rsidRDefault="00355EB8" w:rsidP="001618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6A2B6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161806">
              <w:rPr>
                <w:rFonts w:ascii="Times New Roman" w:hAnsi="Times New Roman"/>
                <w:sz w:val="28"/>
                <w:szCs w:val="28"/>
              </w:rPr>
              <w:t>ачет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806" w:rsidRPr="00161806" w:rsidRDefault="00161806" w:rsidP="001618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161806" w:rsidRPr="00161806" w:rsidRDefault="00161806" w:rsidP="00161806">
      <w:pPr>
        <w:rPr>
          <w:rFonts w:ascii="Times New Roman" w:hAnsi="Times New Roman"/>
          <w:sz w:val="28"/>
          <w:szCs w:val="28"/>
        </w:rPr>
      </w:pPr>
    </w:p>
    <w:p w:rsidR="00161806" w:rsidRPr="00161806" w:rsidRDefault="00161806" w:rsidP="00161806">
      <w:pPr>
        <w:rPr>
          <w:rFonts w:ascii="Times New Roman" w:hAnsi="Times New Roman"/>
          <w:sz w:val="28"/>
          <w:szCs w:val="28"/>
        </w:rPr>
      </w:pPr>
    </w:p>
    <w:p w:rsidR="00161806" w:rsidRPr="00161806" w:rsidRDefault="00161806" w:rsidP="00161806">
      <w:pPr>
        <w:rPr>
          <w:rFonts w:ascii="Times New Roman" w:hAnsi="Times New Roman"/>
          <w:sz w:val="28"/>
          <w:szCs w:val="28"/>
        </w:rPr>
      </w:pPr>
    </w:p>
    <w:p w:rsidR="00161806" w:rsidRPr="00161806" w:rsidRDefault="00161806" w:rsidP="00161806">
      <w:pPr>
        <w:rPr>
          <w:rFonts w:ascii="Times New Roman" w:hAnsi="Times New Roman"/>
          <w:sz w:val="28"/>
          <w:szCs w:val="28"/>
        </w:rPr>
      </w:pPr>
    </w:p>
    <w:p w:rsidR="00161806" w:rsidRPr="00161806" w:rsidRDefault="00161806" w:rsidP="00161806">
      <w:pPr>
        <w:rPr>
          <w:rFonts w:ascii="Times New Roman" w:hAnsi="Times New Roman"/>
          <w:sz w:val="28"/>
          <w:szCs w:val="28"/>
        </w:rPr>
      </w:pPr>
    </w:p>
    <w:p w:rsidR="00161806" w:rsidRPr="00161806" w:rsidRDefault="00161806" w:rsidP="00161806">
      <w:pPr>
        <w:rPr>
          <w:rFonts w:ascii="Times New Roman" w:hAnsi="Times New Roman"/>
          <w:sz w:val="28"/>
          <w:szCs w:val="28"/>
        </w:rPr>
      </w:pPr>
    </w:p>
    <w:p w:rsidR="00161806" w:rsidRPr="00161806" w:rsidRDefault="00161806" w:rsidP="00161806">
      <w:pPr>
        <w:rPr>
          <w:rFonts w:ascii="Times New Roman" w:hAnsi="Times New Roman"/>
          <w:sz w:val="28"/>
          <w:szCs w:val="28"/>
        </w:rPr>
      </w:pPr>
    </w:p>
    <w:p w:rsidR="00161806" w:rsidRPr="00E960FC" w:rsidRDefault="00161806" w:rsidP="00E960F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0E687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 ХАРАКТЕРИСТИКА ОСНОВНЫХ ВИДОВ УЧЕБНОЙ ДЕЯТЕЛЬНОСТИ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704"/>
      </w:tblGrid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B94EE9" w:rsidRDefault="00AD2A92" w:rsidP="005922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1. </w:t>
            </w:r>
            <w:r w:rsidR="00AD2A92">
              <w:rPr>
                <w:rFonts w:ascii="Times New Roman" w:hAnsi="Times New Roman"/>
                <w:color w:val="000000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ие Солнца и вид звездного неба)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2.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Представления о развитии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задач с применением законов Кеплера.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законов Кеплера и законов Ньютона.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тел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размеров небесных тел.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Приведение примеров в развитии представлений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связи между законами астрономии и физики.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расстояний в Солнечной системе.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размеров небесных тел с помощью астрономических величин.</w:t>
            </w:r>
          </w:p>
          <w:p w:rsidR="00AD2A92" w:rsidRPr="00C255C4" w:rsidRDefault="00AD2A92" w:rsidP="005922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3.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Понятие системы «Земля-Луна». Влияние Луны на жизнь на Земле.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Земли и Луны.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планет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гигантов и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карликов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Определение астероидов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метеоритов, комет и метеоров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основных закономерностей в системе «Земля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Луна»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B94EE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Раздел 4.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Изложение общих сведений о Солнце.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пространственной скорости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эффекта Доплера. Применение эффекта Доплера.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классификации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диаграммы «Спектр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светимость».</w:t>
            </w:r>
          </w:p>
          <w:p w:rsidR="00AD2A92" w:rsidRPr="005922DA" w:rsidRDefault="005922DA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5.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5922DA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происхождении Солнечной системы</w:t>
            </w: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5D3F3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Pr="005922DA" w:rsidRDefault="005922DA" w:rsidP="005922D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 w:rsidRPr="005922DA">
        <w:rPr>
          <w:rFonts w:ascii="Times New Roman" w:hAnsi="Times New Roman"/>
          <w:color w:val="000000"/>
          <w:sz w:val="24"/>
          <w:szCs w:val="24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 учебном кабинете, в котором не имеется возможность обеспечить свободный доступ в Интернет во время учебного занятия и в период в</w:t>
      </w:r>
      <w:r w:rsidR="005922DA">
        <w:rPr>
          <w:rFonts w:ascii="Times New Roman" w:hAnsi="Times New Roman"/>
          <w:color w:val="000000"/>
          <w:sz w:val="28"/>
          <w:szCs w:val="28"/>
        </w:rPr>
        <w:t>неучебной деятельности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плакаты, портреты выдающихся ученых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физиков и астрономов);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 информационно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коммуникативные средства;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кабинета физики;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592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22DA" w:rsidRPr="00196029" w:rsidRDefault="005922DA" w:rsidP="00592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5922DA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 ЛИТЕРАТУРА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922DA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5922DA" w:rsidRPr="005922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922DA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изд. </w:t>
      </w:r>
      <w:r w:rsidRPr="00196029">
        <w:rPr>
          <w:rFonts w:ascii="Times New Roman" w:hAnsi="Times New Roman"/>
          <w:color w:val="000000"/>
          <w:sz w:val="28"/>
          <w:szCs w:val="28"/>
        </w:rPr>
        <w:t>Дрофа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:rsidR="00AD2A92" w:rsidRPr="005922DA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22DA">
        <w:rPr>
          <w:rFonts w:ascii="Times New Roman" w:hAnsi="Times New Roman"/>
          <w:b/>
          <w:color w:val="000000"/>
          <w:sz w:val="28"/>
          <w:szCs w:val="28"/>
        </w:rPr>
        <w:t>Д</w:t>
      </w:r>
      <w:r w:rsidR="00081812">
        <w:rPr>
          <w:rFonts w:ascii="Times New Roman" w:hAnsi="Times New Roman"/>
          <w:b/>
          <w:color w:val="000000"/>
          <w:sz w:val="28"/>
          <w:szCs w:val="28"/>
        </w:rPr>
        <w:t>ополнительные пособия</w:t>
      </w:r>
    </w:p>
    <w:p w:rsidR="00AD2A92" w:rsidRPr="00BB4FAB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В.М.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Чаругин</w:t>
      </w:r>
      <w:proofErr w:type="spellEnd"/>
      <w:r w:rsidR="00AD2A92" w:rsidRPr="00BB4FAB">
        <w:rPr>
          <w:rFonts w:ascii="Times New Roman"/>
          <w:color w:val="000000"/>
          <w:sz w:val="28"/>
        </w:rPr>
        <w:t xml:space="preserve">. </w:t>
      </w:r>
      <w:r w:rsidR="00AD2A92" w:rsidRPr="00BB4FAB">
        <w:rPr>
          <w:rFonts w:ascii="Times New Roman" w:hAnsi="Times New Roman"/>
          <w:color w:val="000000"/>
          <w:sz w:val="28"/>
        </w:rPr>
        <w:t>Астрономия. 10 – 11»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М.: Просвещение,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 </w:t>
      </w:r>
      <w:r w:rsidR="00AD2A92" w:rsidRPr="00BB4FAB">
        <w:rPr>
          <w:rFonts w:ascii="Times New Roman" w:hAnsi="Times New Roman"/>
          <w:color w:val="000000"/>
          <w:sz w:val="28"/>
        </w:rPr>
        <w:t>А.В. Засов, Э.В. Кононович.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Издательство «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Физматлит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»,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Н.Н.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Гомулина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. Открытая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Под ред. В.Г. Сурдина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</w:t>
      </w:r>
      <w:r w:rsidR="00AD2A92" w:rsidRPr="00BB4FAB">
        <w:rPr>
          <w:rFonts w:ascii="Times New Roman" w:hAnsi="Times New Roman"/>
          <w:color w:val="000000"/>
          <w:sz w:val="28"/>
        </w:rPr>
        <w:t>В.Г. Сурдин. Астрономические задачи с решениями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</w:t>
      </w:r>
      <w:r w:rsidR="00AD2A92">
        <w:rPr>
          <w:rFonts w:ascii="Times New Roman" w:hAnsi="Times New Roman"/>
          <w:color w:val="000000"/>
          <w:sz w:val="28"/>
        </w:rPr>
        <w:t xml:space="preserve"> Издательство ЛКИ, 2017 г.</w:t>
      </w:r>
    </w:p>
    <w:p w:rsidR="00AD2A92" w:rsidRPr="00BB4FAB" w:rsidRDefault="00AD2A92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08181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:rsidR="00AD2A92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D2A92" w:rsidRPr="00196029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М.: Дрофа</w:t>
      </w:r>
      <w:r w:rsidR="00AD2A92">
        <w:rPr>
          <w:rFonts w:ascii="Times New Roman" w:hAnsi="Times New Roman"/>
          <w:color w:val="000000"/>
          <w:sz w:val="28"/>
          <w:szCs w:val="28"/>
        </w:rPr>
        <w:t>, 2015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BB4FAB"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1</w:t>
      </w:r>
      <w:r w:rsidRPr="00123359"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5" w:history="1">
        <w:r w:rsidR="00AD2A92" w:rsidRPr="00B40D6C"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b</w:t>
        </w:r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a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-11-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_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type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</w:rPr>
          <w:t>rabochaya-programma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</w:hyperlink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http://www.college.ru/astronomy/course/content/index.htm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http://www.astronet.ru/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6" w:history="1">
        <w:r w:rsidR="00AD2A92" w:rsidRPr="00B40D6C">
          <w:rPr>
            <w:rStyle w:val="a3"/>
            <w:rFonts w:ascii="Times New Roman"/>
            <w:sz w:val="28"/>
          </w:rPr>
          <w:t>http://www.gomulina.orc.ru/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http://myastronomy.ru/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7" w:history="1">
        <w:r w:rsidR="00AD2A92" w:rsidRPr="00B40D6C">
          <w:rPr>
            <w:rStyle w:val="a3"/>
            <w:rFonts w:ascii="Times New Roman"/>
            <w:sz w:val="28"/>
          </w:rPr>
          <w:t>http://school.astro.spbu.ru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 xml:space="preserve">7. </w:t>
      </w:r>
      <w:r w:rsidR="00AD2A92">
        <w:rPr>
          <w:rFonts w:ascii="Times New Roman"/>
          <w:color w:val="0000FF"/>
          <w:sz w:val="28"/>
          <w:u w:val="single"/>
        </w:rPr>
        <w:t>http://www.astronews.ru/</w:t>
      </w:r>
      <w:r w:rsidR="00AD2A92">
        <w:rPr>
          <w:rFonts w:ascii="Times New Roman"/>
          <w:color w:val="0000FF"/>
          <w:sz w:val="28"/>
        </w:rPr>
        <w:t xml:space="preserve"> </w:t>
      </w:r>
      <w:r w:rsidR="00AD2A92">
        <w:rPr>
          <w:rFonts w:ascii="Times New Roman"/>
          <w:color w:val="000000"/>
          <w:sz w:val="28"/>
        </w:rPr>
        <w:t xml:space="preserve"> </w:t>
      </w:r>
    </w:p>
    <w:p w:rsidR="00AD2A92" w:rsidRDefault="00AD2A92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981F5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B" w:rsidRDefault="00A11B6B" w:rsidP="00AD2A92">
      <w:pPr>
        <w:spacing w:after="0" w:line="240" w:lineRule="auto"/>
      </w:pPr>
    </w:p>
    <w:sectPr w:rsidR="00A11B6B" w:rsidSect="00AD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687A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660C"/>
    <w:rsid w:val="001572E2"/>
    <w:rsid w:val="00157DDB"/>
    <w:rsid w:val="00160F83"/>
    <w:rsid w:val="00161806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B6CC0"/>
    <w:rsid w:val="001C7172"/>
    <w:rsid w:val="001D0B69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2FB2"/>
    <w:rsid w:val="002A4186"/>
    <w:rsid w:val="002A560D"/>
    <w:rsid w:val="002B3E4E"/>
    <w:rsid w:val="002B7D08"/>
    <w:rsid w:val="002D019B"/>
    <w:rsid w:val="002D79BF"/>
    <w:rsid w:val="002E1CEA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5D04"/>
    <w:rsid w:val="00355EB8"/>
    <w:rsid w:val="00356E06"/>
    <w:rsid w:val="00357D44"/>
    <w:rsid w:val="003613A6"/>
    <w:rsid w:val="00361C10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19D"/>
    <w:rsid w:val="00422D78"/>
    <w:rsid w:val="00423825"/>
    <w:rsid w:val="0042650F"/>
    <w:rsid w:val="004347E4"/>
    <w:rsid w:val="0045183F"/>
    <w:rsid w:val="004537EA"/>
    <w:rsid w:val="0046212A"/>
    <w:rsid w:val="004657E6"/>
    <w:rsid w:val="00467646"/>
    <w:rsid w:val="004710A4"/>
    <w:rsid w:val="00475953"/>
    <w:rsid w:val="00475BCE"/>
    <w:rsid w:val="004768A4"/>
    <w:rsid w:val="00490DCD"/>
    <w:rsid w:val="00491FDB"/>
    <w:rsid w:val="00492C3A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2B6C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52CD"/>
    <w:rsid w:val="006F5498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8041CB"/>
    <w:rsid w:val="00805CDE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321F"/>
    <w:rsid w:val="008D20A1"/>
    <w:rsid w:val="008D2A0C"/>
    <w:rsid w:val="008D35C4"/>
    <w:rsid w:val="008D683F"/>
    <w:rsid w:val="008E65AC"/>
    <w:rsid w:val="008E7C83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06155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6C06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690"/>
    <w:rsid w:val="00CE5CA0"/>
    <w:rsid w:val="00CF5A5A"/>
    <w:rsid w:val="00CF7A81"/>
    <w:rsid w:val="00D05364"/>
    <w:rsid w:val="00D073D0"/>
    <w:rsid w:val="00D07ADC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B3606"/>
    <w:rsid w:val="00EB4D93"/>
    <w:rsid w:val="00EB700B"/>
    <w:rsid w:val="00EC6063"/>
    <w:rsid w:val="00EE2539"/>
    <w:rsid w:val="00EE256B"/>
    <w:rsid w:val="00EE7809"/>
    <w:rsid w:val="00EF2197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17FD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58F5"/>
  <w15:chartTrackingRefBased/>
  <w15:docId w15:val="{293E5C3D-1ADE-4C15-B897-3EB9B5DE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3798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2018-07-30T02:35:00Z</cp:lastPrinted>
  <dcterms:created xsi:type="dcterms:W3CDTF">2017-11-10T01:41:00Z</dcterms:created>
  <dcterms:modified xsi:type="dcterms:W3CDTF">2018-12-18T03:13:00Z</dcterms:modified>
</cp:coreProperties>
</file>