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B7" w:rsidRPr="001C6799" w:rsidRDefault="001C6799" w:rsidP="001C6799">
      <w:pPr>
        <w:pStyle w:val="ConsPlusNormal"/>
        <w:spacing w:before="240"/>
        <w:ind w:firstLine="540"/>
        <w:jc w:val="center"/>
        <w:rPr>
          <w:color w:val="FF0000"/>
        </w:rPr>
      </w:pPr>
      <w:r w:rsidRPr="001C6799">
        <w:rPr>
          <w:color w:val="FF0000"/>
        </w:rPr>
        <w:t>ТРЕБОВАНИЯ К ФОРМАТУ ЭЛЕКТРОННЫХ ДОКУМЕНТОВ, НАПРАВЛЯЕМЫХ В ПРИЕМНУЮ КОМИССИЮ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 xml:space="preserve">1) </w:t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 xml:space="preserve">2)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части 3 настоящего подпункта);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 xml:space="preserve">3)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 xml:space="preserve">4)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части 3 настоящего подпункта), а также документов с графическим содержанием.</w:t>
      </w:r>
    </w:p>
    <w:p w:rsidR="00295BB7" w:rsidRDefault="00295BB7" w:rsidP="001C6799">
      <w:pPr>
        <w:pStyle w:val="ConsPlusNormal"/>
        <w:numPr>
          <w:ilvl w:val="0"/>
          <w:numId w:val="2"/>
        </w:numPr>
        <w:spacing w:before="240"/>
        <w:ind w:left="0" w:firstLine="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1:1), с использованием следующих режимов с сохранением всех аутентичных признаков подлинности, а именно: графической подписи лица, печати, углового штампа бланка: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текста);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>4) с сохранением всех аутентичных признаков подлинности, а именно: графической подписи лица, печати, углового штампа бланка.</w:t>
      </w:r>
    </w:p>
    <w:p w:rsidR="00295BB7" w:rsidRDefault="00295BB7" w:rsidP="001C6799">
      <w:pPr>
        <w:pStyle w:val="ConsPlusNormal"/>
        <w:numPr>
          <w:ilvl w:val="0"/>
          <w:numId w:val="2"/>
        </w:numPr>
        <w:spacing w:before="2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95BB7" w:rsidRDefault="00295BB7" w:rsidP="001C6799">
      <w:pPr>
        <w:pStyle w:val="ConsPlusNormal"/>
        <w:numPr>
          <w:ilvl w:val="0"/>
          <w:numId w:val="2"/>
        </w:numPr>
        <w:spacing w:before="240"/>
        <w:jc w:val="both"/>
      </w:pPr>
      <w:r>
        <w:t>Электронные документы должны обеспечивать: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>1) возможность идентифицировать документ и количество листов в документе;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>3) содержать оглавление, соответствующее смыслу и содержанию документа;</w:t>
      </w:r>
    </w:p>
    <w:p w:rsidR="00295BB7" w:rsidRDefault="00295BB7" w:rsidP="00295BB7">
      <w:pPr>
        <w:pStyle w:val="ConsPlusNormal"/>
        <w:spacing w:before="240"/>
        <w:ind w:firstLine="540"/>
        <w:jc w:val="both"/>
      </w:pPr>
      <w: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C6799" w:rsidRDefault="00295BB7" w:rsidP="001C6799">
      <w:pPr>
        <w:pStyle w:val="ConsPlusNormal"/>
        <w:numPr>
          <w:ilvl w:val="0"/>
          <w:numId w:val="3"/>
        </w:numPr>
        <w:spacing w:before="240"/>
        <w:ind w:left="0" w:firstLine="0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  <w:r w:rsidR="001C6799">
        <w:t xml:space="preserve"> </w:t>
      </w:r>
    </w:p>
    <w:p w:rsidR="00295BB7" w:rsidRDefault="00295BB7" w:rsidP="001C6799">
      <w:pPr>
        <w:pStyle w:val="ConsPlusNormal"/>
        <w:numPr>
          <w:ilvl w:val="0"/>
          <w:numId w:val="3"/>
        </w:numPr>
        <w:spacing w:before="240"/>
        <w:ind w:left="0" w:firstLine="0"/>
        <w:jc w:val="both"/>
      </w:pPr>
      <w:r>
        <w:t>Максимально допустимый размер прикрепленного пакета документов не должен превышать 10 ГБ.</w:t>
      </w:r>
      <w:bookmarkStart w:id="0" w:name="_GoBack"/>
      <w:bookmarkEnd w:id="0"/>
    </w:p>
    <w:sectPr w:rsidR="00295BB7" w:rsidSect="001C6799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90D"/>
    <w:multiLevelType w:val="hybridMultilevel"/>
    <w:tmpl w:val="4AA88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06202"/>
    <w:multiLevelType w:val="hybridMultilevel"/>
    <w:tmpl w:val="8522C9F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77A53A1"/>
    <w:multiLevelType w:val="hybridMultilevel"/>
    <w:tmpl w:val="92566A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B2"/>
    <w:rsid w:val="001C6799"/>
    <w:rsid w:val="00295BB7"/>
    <w:rsid w:val="005E2A49"/>
    <w:rsid w:val="00F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2022-07-02T00:28:00Z</dcterms:created>
  <dcterms:modified xsi:type="dcterms:W3CDTF">2022-07-02T00:28:00Z</dcterms:modified>
</cp:coreProperties>
</file>